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9C" w:rsidRDefault="00A0459C" w:rsidP="00F47005">
      <w:pPr>
        <w:spacing w:line="360" w:lineRule="auto"/>
        <w:jc w:val="center"/>
        <w:rPr>
          <w:b/>
          <w:sz w:val="52"/>
          <w:szCs w:val="52"/>
        </w:rPr>
      </w:pPr>
    </w:p>
    <w:p w:rsidR="00A0459C" w:rsidRDefault="00A0459C" w:rsidP="00F47005">
      <w:pPr>
        <w:spacing w:line="360" w:lineRule="auto"/>
        <w:jc w:val="center"/>
        <w:rPr>
          <w:b/>
          <w:sz w:val="52"/>
          <w:szCs w:val="52"/>
        </w:rPr>
      </w:pPr>
    </w:p>
    <w:p w:rsidR="00A0459C" w:rsidRDefault="00A0459C" w:rsidP="00F47005">
      <w:pPr>
        <w:spacing w:line="360" w:lineRule="auto"/>
        <w:jc w:val="center"/>
        <w:rPr>
          <w:b/>
          <w:sz w:val="52"/>
          <w:szCs w:val="52"/>
        </w:rPr>
      </w:pPr>
    </w:p>
    <w:p w:rsidR="00A0459C" w:rsidRDefault="00A0459C" w:rsidP="00F47005">
      <w:pPr>
        <w:spacing w:line="360" w:lineRule="auto"/>
        <w:jc w:val="center"/>
        <w:rPr>
          <w:b/>
          <w:sz w:val="52"/>
          <w:szCs w:val="52"/>
        </w:rPr>
      </w:pPr>
    </w:p>
    <w:p w:rsidR="00A0459C" w:rsidRDefault="00A0459C" w:rsidP="00F47005">
      <w:pPr>
        <w:spacing w:line="360" w:lineRule="auto"/>
        <w:jc w:val="center"/>
        <w:rPr>
          <w:b/>
          <w:sz w:val="52"/>
          <w:szCs w:val="52"/>
        </w:rPr>
      </w:pPr>
    </w:p>
    <w:p w:rsidR="009E40EB" w:rsidRPr="00A0459C" w:rsidRDefault="00477C53" w:rsidP="00F47005">
      <w:pPr>
        <w:spacing w:line="360" w:lineRule="auto"/>
        <w:jc w:val="center"/>
        <w:rPr>
          <w:b/>
          <w:sz w:val="52"/>
          <w:szCs w:val="52"/>
        </w:rPr>
      </w:pPr>
      <w:r w:rsidRPr="00A0459C">
        <w:rPr>
          <w:b/>
          <w:sz w:val="52"/>
          <w:szCs w:val="52"/>
        </w:rPr>
        <w:t>海洋微生物学及实验</w:t>
      </w:r>
    </w:p>
    <w:p w:rsidR="00477C53" w:rsidRPr="00A0459C" w:rsidRDefault="00477C53" w:rsidP="00F47005">
      <w:pPr>
        <w:spacing w:line="360" w:lineRule="auto"/>
        <w:jc w:val="center"/>
        <w:rPr>
          <w:b/>
          <w:sz w:val="48"/>
          <w:szCs w:val="48"/>
        </w:rPr>
      </w:pPr>
      <w:r w:rsidRPr="00A0459C">
        <w:rPr>
          <w:rFonts w:hint="eastAsia"/>
          <w:b/>
          <w:sz w:val="48"/>
          <w:szCs w:val="48"/>
        </w:rPr>
        <w:t>第二十章</w:t>
      </w:r>
      <w:r w:rsidRPr="00A0459C">
        <w:rPr>
          <w:rFonts w:hint="eastAsia"/>
          <w:b/>
          <w:sz w:val="48"/>
          <w:szCs w:val="48"/>
        </w:rPr>
        <w:t xml:space="preserve"> </w:t>
      </w:r>
      <w:r w:rsidRPr="00A0459C">
        <w:rPr>
          <w:rFonts w:hint="eastAsia"/>
          <w:b/>
          <w:sz w:val="48"/>
          <w:szCs w:val="48"/>
        </w:rPr>
        <w:t>海洋微生物多样性研究方法</w:t>
      </w:r>
    </w:p>
    <w:p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:rsidR="00477C53" w:rsidRPr="00A0459C" w:rsidRDefault="00477C53" w:rsidP="00F47005">
      <w:pPr>
        <w:spacing w:line="360" w:lineRule="auto"/>
        <w:jc w:val="center"/>
        <w:rPr>
          <w:b/>
          <w:sz w:val="36"/>
          <w:szCs w:val="36"/>
        </w:rPr>
      </w:pPr>
      <w:r w:rsidRPr="00A0459C">
        <w:rPr>
          <w:rFonts w:hint="eastAsia"/>
          <w:b/>
          <w:sz w:val="36"/>
          <w:szCs w:val="36"/>
        </w:rPr>
        <w:t>主讲教师：</w:t>
      </w:r>
      <w:r w:rsidRPr="00A0459C">
        <w:rPr>
          <w:rFonts w:hint="eastAsia"/>
          <w:b/>
          <w:sz w:val="36"/>
          <w:szCs w:val="36"/>
        </w:rPr>
        <w:t xml:space="preserve"> </w:t>
      </w:r>
      <w:r w:rsidRPr="00A0459C">
        <w:rPr>
          <w:rFonts w:hint="eastAsia"/>
          <w:b/>
          <w:sz w:val="36"/>
          <w:szCs w:val="36"/>
        </w:rPr>
        <w:t>王品美</w:t>
      </w:r>
    </w:p>
    <w:p w:rsidR="00477C53" w:rsidRPr="00A0459C" w:rsidRDefault="00477C53" w:rsidP="00F47005">
      <w:pPr>
        <w:spacing w:line="360" w:lineRule="auto"/>
        <w:jc w:val="center"/>
        <w:rPr>
          <w:b/>
          <w:sz w:val="36"/>
          <w:szCs w:val="36"/>
        </w:rPr>
      </w:pPr>
      <w:r w:rsidRPr="00A0459C">
        <w:rPr>
          <w:rFonts w:hint="eastAsia"/>
          <w:b/>
          <w:sz w:val="36"/>
          <w:szCs w:val="36"/>
        </w:rPr>
        <w:t>浙江大学</w:t>
      </w:r>
      <w:r w:rsidRPr="00A0459C">
        <w:rPr>
          <w:rFonts w:hint="eastAsia"/>
          <w:b/>
          <w:sz w:val="36"/>
          <w:szCs w:val="36"/>
        </w:rPr>
        <w:t xml:space="preserve"> </w:t>
      </w:r>
      <w:r w:rsidRPr="00A0459C">
        <w:rPr>
          <w:rFonts w:hint="eastAsia"/>
          <w:b/>
          <w:sz w:val="36"/>
          <w:szCs w:val="36"/>
        </w:rPr>
        <w:t>海洋学院</w:t>
      </w:r>
    </w:p>
    <w:p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:rsidR="00A0459C" w:rsidRPr="00A0459C" w:rsidRDefault="00477C53" w:rsidP="00F47005">
      <w:pPr>
        <w:spacing w:line="360" w:lineRule="auto"/>
        <w:jc w:val="center"/>
        <w:rPr>
          <w:sz w:val="32"/>
          <w:szCs w:val="32"/>
        </w:rPr>
      </w:pPr>
      <w:r w:rsidRPr="00A0459C">
        <w:rPr>
          <w:rFonts w:hint="eastAsia"/>
          <w:sz w:val="32"/>
          <w:szCs w:val="32"/>
        </w:rPr>
        <w:t>二零一八年十一月</w:t>
      </w:r>
    </w:p>
    <w:p w:rsidR="00477C53" w:rsidRPr="00B556C2" w:rsidRDefault="00A0459C" w:rsidP="00B556C2">
      <w:pPr>
        <w:widowControl/>
        <w:jc w:val="lef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B556C2" w:rsidRPr="00B556C2">
        <w:rPr>
          <w:b/>
          <w:sz w:val="24"/>
          <w:szCs w:val="24"/>
        </w:rPr>
        <w:lastRenderedPageBreak/>
        <w:t>一</w:t>
      </w:r>
      <w:r w:rsidR="00F47005" w:rsidRPr="00B556C2">
        <w:rPr>
          <w:rFonts w:hint="eastAsia"/>
          <w:b/>
          <w:sz w:val="24"/>
          <w:szCs w:val="24"/>
        </w:rPr>
        <w:t>、参赛课程及</w:t>
      </w:r>
      <w:r w:rsidR="00477C53" w:rsidRPr="00B556C2">
        <w:rPr>
          <w:rFonts w:hint="eastAsia"/>
          <w:b/>
          <w:sz w:val="24"/>
          <w:szCs w:val="24"/>
        </w:rPr>
        <w:t>章节</w:t>
      </w:r>
    </w:p>
    <w:p w:rsidR="00F47005" w:rsidRPr="00F47005" w:rsidRDefault="00F47005" w:rsidP="00F47005">
      <w:pPr>
        <w:spacing w:line="360" w:lineRule="auto"/>
        <w:rPr>
          <w:sz w:val="24"/>
          <w:szCs w:val="24"/>
        </w:rPr>
      </w:pPr>
      <w:r w:rsidRPr="00F47005">
        <w:rPr>
          <w:rFonts w:hint="eastAsia"/>
          <w:sz w:val="24"/>
          <w:szCs w:val="24"/>
        </w:rPr>
        <w:t>参赛课程：海洋微生物学及实验</w:t>
      </w:r>
    </w:p>
    <w:p w:rsidR="00F47005" w:rsidRDefault="00F47005" w:rsidP="00F47005">
      <w:pPr>
        <w:spacing w:line="360" w:lineRule="auto"/>
        <w:jc w:val="left"/>
        <w:rPr>
          <w:rFonts w:ascii="time" w:eastAsia="宋体" w:hAnsi="time" w:hint="eastAsia"/>
        </w:rPr>
      </w:pPr>
      <w:r w:rsidRPr="00A84E14">
        <w:rPr>
          <w:rFonts w:ascii="time" w:eastAsia="宋体" w:hAnsi="time" w:hint="eastAsia"/>
        </w:rPr>
        <w:t>学分：</w:t>
      </w:r>
      <w:r>
        <w:rPr>
          <w:rFonts w:ascii="time" w:eastAsia="宋体" w:hAnsi="time" w:hint="eastAsia"/>
        </w:rPr>
        <w:t>3</w:t>
      </w:r>
      <w:r w:rsidRPr="00A84E14">
        <w:rPr>
          <w:rFonts w:ascii="time" w:eastAsia="宋体" w:hAnsi="time" w:hint="eastAsia"/>
        </w:rPr>
        <w:t>.0</w:t>
      </w:r>
      <w:r>
        <w:rPr>
          <w:rFonts w:ascii="time" w:eastAsia="宋体" w:hAnsi="time" w:hint="eastAsia"/>
        </w:rPr>
        <w:t xml:space="preserve">                    </w:t>
      </w:r>
      <w:r w:rsidRPr="00A84E14">
        <w:rPr>
          <w:rFonts w:ascii="time" w:eastAsia="宋体" w:hAnsi="time" w:hint="eastAsia"/>
        </w:rPr>
        <w:t>周学时：</w:t>
      </w:r>
      <w:r>
        <w:rPr>
          <w:rFonts w:ascii="time" w:eastAsia="宋体" w:hAnsi="time" w:hint="eastAsia"/>
        </w:rPr>
        <w:t>2</w:t>
      </w:r>
      <w:r w:rsidRPr="00A84E14">
        <w:rPr>
          <w:rFonts w:ascii="time" w:eastAsia="宋体" w:hAnsi="time" w:hint="eastAsia"/>
        </w:rPr>
        <w:t>.0-2.0</w:t>
      </w:r>
    </w:p>
    <w:p w:rsidR="00F47005" w:rsidRDefault="00F47005" w:rsidP="00F47005">
      <w:pPr>
        <w:spacing w:line="360" w:lineRule="auto"/>
        <w:ind w:firstLineChars="200" w:firstLine="420"/>
        <w:jc w:val="left"/>
        <w:rPr>
          <w:rFonts w:ascii="time" w:eastAsia="宋体" w:hAnsi="time" w:hint="eastAsia"/>
        </w:rPr>
      </w:pPr>
      <w:r>
        <w:rPr>
          <w:rFonts w:ascii="time" w:eastAsia="宋体" w:hAnsi="time" w:hint="eastAsia"/>
        </w:rPr>
        <w:t>理论</w:t>
      </w:r>
      <w:r w:rsidRPr="000E57B6">
        <w:rPr>
          <w:rFonts w:ascii="time" w:eastAsia="宋体" w:hAnsi="time" w:hint="eastAsia"/>
        </w:rPr>
        <w:t>课程总学分：</w:t>
      </w:r>
      <w:r>
        <w:rPr>
          <w:rFonts w:ascii="time" w:eastAsia="宋体" w:hAnsi="time" w:hint="eastAsia"/>
        </w:rPr>
        <w:t>2</w:t>
      </w:r>
      <w:r w:rsidRPr="000E57B6">
        <w:rPr>
          <w:rFonts w:ascii="time" w:eastAsia="宋体" w:hAnsi="time" w:hint="eastAsia"/>
        </w:rPr>
        <w:t xml:space="preserve">.0     </w:t>
      </w:r>
      <w:r>
        <w:rPr>
          <w:rFonts w:ascii="time" w:eastAsia="宋体" w:hAnsi="time" w:hint="eastAsia"/>
        </w:rPr>
        <w:t xml:space="preserve">  </w:t>
      </w:r>
      <w:r w:rsidRPr="000E57B6">
        <w:rPr>
          <w:rFonts w:ascii="time" w:eastAsia="宋体" w:hAnsi="time" w:hint="eastAsia"/>
        </w:rPr>
        <w:t>实验学分：</w:t>
      </w:r>
      <w:r w:rsidRPr="000E57B6">
        <w:rPr>
          <w:rFonts w:ascii="time" w:eastAsia="宋体" w:hAnsi="time" w:hint="eastAsia"/>
        </w:rPr>
        <w:t>1.0</w:t>
      </w:r>
    </w:p>
    <w:p w:rsidR="00F47005" w:rsidRPr="000E57B6" w:rsidRDefault="00F47005" w:rsidP="00F47005">
      <w:pPr>
        <w:spacing w:line="360" w:lineRule="auto"/>
        <w:ind w:firstLineChars="200" w:firstLine="420"/>
        <w:jc w:val="left"/>
        <w:rPr>
          <w:rFonts w:ascii="time" w:eastAsia="宋体" w:hAnsi="time" w:hint="eastAsia"/>
        </w:rPr>
      </w:pPr>
      <w:r>
        <w:rPr>
          <w:rFonts w:ascii="time" w:eastAsia="宋体" w:hAnsi="time" w:hint="eastAsia"/>
        </w:rPr>
        <w:t>理论</w:t>
      </w:r>
      <w:r w:rsidRPr="000E57B6">
        <w:rPr>
          <w:rFonts w:ascii="time" w:eastAsia="宋体" w:hAnsi="time" w:hint="eastAsia"/>
        </w:rPr>
        <w:t>课程周学时：</w:t>
      </w:r>
      <w:r>
        <w:rPr>
          <w:rFonts w:ascii="time" w:eastAsia="宋体" w:hAnsi="time" w:hint="eastAsia"/>
        </w:rPr>
        <w:t>2</w:t>
      </w:r>
      <w:r w:rsidRPr="000E57B6">
        <w:rPr>
          <w:rFonts w:ascii="time" w:eastAsia="宋体" w:hAnsi="time" w:hint="eastAsia"/>
        </w:rPr>
        <w:t xml:space="preserve">.0       </w:t>
      </w:r>
      <w:r w:rsidRPr="000E57B6">
        <w:rPr>
          <w:rFonts w:ascii="time" w:eastAsia="宋体" w:hAnsi="time" w:hint="eastAsia"/>
        </w:rPr>
        <w:t>实验周学时：</w:t>
      </w:r>
      <w:r w:rsidRPr="000E57B6">
        <w:rPr>
          <w:rFonts w:ascii="time" w:eastAsia="宋体" w:hAnsi="time" w:hint="eastAsia"/>
        </w:rPr>
        <w:t>2.0</w:t>
      </w:r>
    </w:p>
    <w:p w:rsidR="00F47005" w:rsidRPr="000E57B6" w:rsidRDefault="00F47005" w:rsidP="00F47005">
      <w:pPr>
        <w:spacing w:line="360" w:lineRule="auto"/>
        <w:ind w:firstLineChars="200" w:firstLine="420"/>
        <w:jc w:val="left"/>
        <w:rPr>
          <w:rFonts w:ascii="time" w:eastAsia="宋体" w:hAnsi="time" w:hint="eastAsia"/>
        </w:rPr>
      </w:pPr>
      <w:r>
        <w:rPr>
          <w:rFonts w:ascii="time" w:eastAsia="宋体" w:hAnsi="time" w:hint="eastAsia"/>
        </w:rPr>
        <w:t>理论</w:t>
      </w:r>
      <w:r w:rsidRPr="000E57B6">
        <w:rPr>
          <w:rFonts w:ascii="time" w:eastAsia="宋体" w:hAnsi="time" w:hint="eastAsia"/>
        </w:rPr>
        <w:t>课程总学时：</w:t>
      </w:r>
      <w:r>
        <w:rPr>
          <w:rFonts w:ascii="time" w:eastAsia="宋体" w:hAnsi="time" w:hint="eastAsia"/>
        </w:rPr>
        <w:t>32</w:t>
      </w:r>
      <w:r w:rsidRPr="000E57B6">
        <w:rPr>
          <w:rFonts w:ascii="time" w:eastAsia="宋体" w:hAnsi="time" w:hint="eastAsia"/>
        </w:rPr>
        <w:t xml:space="preserve">       </w:t>
      </w:r>
      <w:r w:rsidRPr="000E57B6">
        <w:rPr>
          <w:rFonts w:ascii="time" w:eastAsia="宋体" w:hAnsi="time" w:hint="eastAsia"/>
        </w:rPr>
        <w:t>实验学时：</w:t>
      </w:r>
      <w:r w:rsidRPr="000E57B6">
        <w:rPr>
          <w:rFonts w:ascii="time" w:eastAsia="宋体" w:hAnsi="time" w:hint="eastAsia"/>
        </w:rPr>
        <w:t>32</w:t>
      </w:r>
    </w:p>
    <w:p w:rsidR="00F47005" w:rsidRPr="00A84E14" w:rsidRDefault="00F47005" w:rsidP="00F47005">
      <w:pPr>
        <w:spacing w:line="360" w:lineRule="auto"/>
        <w:jc w:val="left"/>
        <w:rPr>
          <w:rFonts w:ascii="time" w:eastAsia="宋体" w:hAnsi="time" w:hint="eastAsia"/>
        </w:rPr>
      </w:pPr>
      <w:r w:rsidRPr="00A84E14">
        <w:rPr>
          <w:rFonts w:ascii="time" w:eastAsia="宋体" w:hAnsi="time" w:hint="eastAsia"/>
        </w:rPr>
        <w:t>面向对象：</w:t>
      </w:r>
      <w:r>
        <w:rPr>
          <w:rFonts w:ascii="time" w:eastAsia="宋体" w:hAnsi="time" w:hint="eastAsia"/>
        </w:rPr>
        <w:t>三年级海洋生物方向本科生</w:t>
      </w:r>
    </w:p>
    <w:p w:rsidR="00F47005" w:rsidRPr="00A84E14" w:rsidRDefault="00F47005" w:rsidP="00F47005">
      <w:pPr>
        <w:spacing w:line="360" w:lineRule="auto"/>
        <w:jc w:val="left"/>
        <w:rPr>
          <w:rFonts w:ascii="time" w:eastAsia="宋体" w:hAnsi="time" w:hint="eastAsia"/>
        </w:rPr>
      </w:pPr>
      <w:r w:rsidRPr="00A84E14">
        <w:rPr>
          <w:rFonts w:ascii="time" w:eastAsia="宋体" w:hAnsi="time" w:hint="eastAsia"/>
        </w:rPr>
        <w:t>预修要求：生物化学，普通生物学及实验</w:t>
      </w:r>
    </w:p>
    <w:p w:rsidR="00F47005" w:rsidRDefault="00F47005" w:rsidP="00F4700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参赛章节：</w:t>
      </w:r>
      <w:r w:rsidRPr="00477C53">
        <w:rPr>
          <w:rFonts w:hint="eastAsia"/>
          <w:sz w:val="24"/>
          <w:szCs w:val="24"/>
        </w:rPr>
        <w:t>第二十</w:t>
      </w:r>
      <w:r w:rsidR="00BD0706">
        <w:rPr>
          <w:rFonts w:hint="eastAsia"/>
          <w:sz w:val="24"/>
          <w:szCs w:val="24"/>
        </w:rPr>
        <w:t>八</w:t>
      </w:r>
      <w:r w:rsidRPr="00477C53">
        <w:rPr>
          <w:rFonts w:hint="eastAsia"/>
          <w:sz w:val="24"/>
          <w:szCs w:val="24"/>
        </w:rPr>
        <w:t>章</w:t>
      </w:r>
      <w:r w:rsidRPr="00477C53">
        <w:rPr>
          <w:rFonts w:hint="eastAsia"/>
          <w:sz w:val="24"/>
          <w:szCs w:val="24"/>
        </w:rPr>
        <w:t xml:space="preserve"> </w:t>
      </w:r>
      <w:r w:rsidRPr="00477C53">
        <w:rPr>
          <w:rFonts w:hint="eastAsia"/>
          <w:sz w:val="24"/>
          <w:szCs w:val="24"/>
        </w:rPr>
        <w:t>海洋微生物多样性研究方法</w:t>
      </w:r>
      <w:r w:rsidR="00BD0706">
        <w:rPr>
          <w:rFonts w:hint="eastAsia"/>
          <w:sz w:val="24"/>
          <w:szCs w:val="24"/>
        </w:rPr>
        <w:t>——</w:t>
      </w:r>
      <w:r w:rsidR="00BD0706">
        <w:rPr>
          <w:rFonts w:hint="eastAsia"/>
          <w:sz w:val="24"/>
          <w:szCs w:val="24"/>
        </w:rPr>
        <w:t>PCR</w:t>
      </w:r>
      <w:r w:rsidR="00BD0706">
        <w:rPr>
          <w:rFonts w:hint="eastAsia"/>
          <w:sz w:val="24"/>
          <w:szCs w:val="24"/>
        </w:rPr>
        <w:t>技术</w:t>
      </w:r>
    </w:p>
    <w:p w:rsidR="00B556C2" w:rsidRDefault="00B556C2" w:rsidP="00B556C2">
      <w:pPr>
        <w:widowControl/>
        <w:jc w:val="left"/>
        <w:rPr>
          <w:b/>
          <w:sz w:val="24"/>
          <w:szCs w:val="24"/>
        </w:rPr>
      </w:pPr>
    </w:p>
    <w:p w:rsidR="00F47005" w:rsidRDefault="00F47005" w:rsidP="00B556C2">
      <w:pPr>
        <w:widowControl/>
        <w:jc w:val="left"/>
        <w:rPr>
          <w:rFonts w:hint="eastAsia"/>
          <w:b/>
          <w:sz w:val="24"/>
          <w:szCs w:val="24"/>
        </w:rPr>
      </w:pPr>
      <w:r w:rsidRPr="00B556C2">
        <w:rPr>
          <w:rFonts w:hint="eastAsia"/>
          <w:b/>
          <w:sz w:val="24"/>
          <w:szCs w:val="24"/>
        </w:rPr>
        <w:t>二、</w:t>
      </w:r>
      <w:r w:rsidR="00615363">
        <w:rPr>
          <w:rFonts w:hint="eastAsia"/>
          <w:b/>
          <w:sz w:val="24"/>
          <w:szCs w:val="24"/>
        </w:rPr>
        <w:t>课程介绍</w:t>
      </w:r>
    </w:p>
    <w:p w:rsidR="00424269" w:rsidRPr="00A84E14" w:rsidRDefault="00424269" w:rsidP="00424269">
      <w:pPr>
        <w:spacing w:line="360" w:lineRule="auto"/>
        <w:ind w:firstLineChars="200" w:firstLine="420"/>
        <w:rPr>
          <w:rFonts w:ascii="time" w:eastAsia="宋体" w:hAnsi="time" w:hint="eastAsia"/>
        </w:rPr>
      </w:pPr>
      <w:r w:rsidRPr="00A84E14">
        <w:rPr>
          <w:rFonts w:ascii="time" w:eastAsia="宋体" w:hAnsi="time" w:hint="eastAsia"/>
        </w:rPr>
        <w:t>《海洋微生物学及实验》是高等院校海洋生物学、海洋生态学、海洋化学及海洋药物学等海洋科学相关专业的重要专业基础课程。本课程将阐述微生物学基础理论、基本知识与基本技术，包括微生物各个类群的形态和细胞结构、遗传与代谢、多样性与分布、微生物生态、微生物与基因工程、未可培养微生物、微生物天然产物等方面，系统介绍微生物学基本知识、研究方法及应用领域；实验包括海洋微生物的采样、培养基制备、菌种分离纯化培养、形态观察、生理生化检测、分子鉴定与菌种保藏等。该课程系统全面的理论与实践教学，将使学生掌握微生物基本知识与基本操作技能，结合其他学科知识与技术，顺利开展海洋生物相关科学研究。</w:t>
      </w:r>
    </w:p>
    <w:p w:rsidR="00615363" w:rsidRPr="00424269" w:rsidRDefault="00615363" w:rsidP="00B556C2">
      <w:pPr>
        <w:widowControl/>
        <w:jc w:val="left"/>
        <w:rPr>
          <w:rFonts w:hint="eastAsia"/>
          <w:b/>
          <w:sz w:val="24"/>
          <w:szCs w:val="24"/>
        </w:rPr>
      </w:pPr>
    </w:p>
    <w:p w:rsidR="00615363" w:rsidRDefault="00615363" w:rsidP="00B556C2">
      <w:pPr>
        <w:widowControl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7E4757">
        <w:rPr>
          <w:rFonts w:hint="eastAsia"/>
          <w:b/>
          <w:sz w:val="24"/>
          <w:szCs w:val="24"/>
        </w:rPr>
        <w:t>、教学目的</w:t>
      </w:r>
    </w:p>
    <w:p w:rsidR="007E4757" w:rsidRPr="007E4757" w:rsidRDefault="007E4757" w:rsidP="007E4757">
      <w:pPr>
        <w:spacing w:line="360" w:lineRule="auto"/>
        <w:ind w:firstLineChars="200" w:firstLine="420"/>
        <w:rPr>
          <w:rFonts w:ascii="time" w:eastAsia="宋体" w:hAnsi="time" w:hint="eastAsia"/>
        </w:rPr>
      </w:pPr>
      <w:r w:rsidRPr="007E4757">
        <w:rPr>
          <w:rFonts w:ascii="time" w:eastAsia="宋体" w:hAnsi="time" w:hint="eastAsia"/>
        </w:rPr>
        <w:t xml:space="preserve">1. </w:t>
      </w:r>
      <w:r w:rsidRPr="007E4757">
        <w:rPr>
          <w:rFonts w:ascii="time" w:eastAsia="宋体" w:hAnsi="time" w:hint="eastAsia"/>
        </w:rPr>
        <w:t>结合教学实验操作，</w:t>
      </w:r>
      <w:r>
        <w:rPr>
          <w:rFonts w:ascii="time" w:eastAsia="宋体" w:hAnsi="time" w:hint="eastAsia"/>
        </w:rPr>
        <w:t>启发专业技术研究的兴趣</w:t>
      </w:r>
    </w:p>
    <w:p w:rsidR="007E4757" w:rsidRPr="007E4757" w:rsidRDefault="007E4757" w:rsidP="007E4757">
      <w:pPr>
        <w:spacing w:line="360" w:lineRule="auto"/>
        <w:ind w:firstLineChars="200" w:firstLine="420"/>
        <w:rPr>
          <w:rFonts w:ascii="time" w:eastAsia="宋体" w:hAnsi="time" w:hint="eastAsia"/>
        </w:rPr>
      </w:pPr>
      <w:r w:rsidRPr="007E4757">
        <w:rPr>
          <w:rFonts w:ascii="time" w:eastAsia="宋体" w:hAnsi="time" w:hint="eastAsia"/>
        </w:rPr>
        <w:t xml:space="preserve">2. </w:t>
      </w:r>
      <w:r w:rsidRPr="007E4757">
        <w:rPr>
          <w:rFonts w:ascii="time" w:eastAsia="宋体" w:hAnsi="time" w:hint="eastAsia"/>
        </w:rPr>
        <w:t>唤醒基础课程知识点，衔接专业应用</w:t>
      </w:r>
      <w:r>
        <w:rPr>
          <w:rFonts w:ascii="time" w:eastAsia="宋体" w:hAnsi="time" w:hint="eastAsia"/>
        </w:rPr>
        <w:t>，加深专业技术原理的理解</w:t>
      </w:r>
    </w:p>
    <w:p w:rsidR="007E4757" w:rsidRDefault="007E4757" w:rsidP="007E4757">
      <w:pPr>
        <w:spacing w:line="360" w:lineRule="auto"/>
        <w:ind w:firstLineChars="200" w:firstLine="420"/>
        <w:rPr>
          <w:rFonts w:ascii="time" w:eastAsia="宋体" w:hAnsi="time" w:hint="eastAsia"/>
        </w:rPr>
      </w:pPr>
      <w:r w:rsidRPr="007E4757">
        <w:rPr>
          <w:rFonts w:ascii="time" w:eastAsia="宋体" w:hAnsi="time" w:hint="eastAsia"/>
        </w:rPr>
        <w:t xml:space="preserve">3. </w:t>
      </w:r>
      <w:r>
        <w:rPr>
          <w:rFonts w:ascii="time" w:eastAsia="宋体" w:hAnsi="time" w:hint="eastAsia"/>
        </w:rPr>
        <w:t>理论知识与教学实验交叉互作</w:t>
      </w:r>
      <w:r w:rsidR="001C659A">
        <w:rPr>
          <w:rFonts w:ascii="time" w:eastAsia="宋体" w:hAnsi="time" w:hint="eastAsia"/>
        </w:rPr>
        <w:t>，引导步入科研轨道</w:t>
      </w:r>
    </w:p>
    <w:p w:rsidR="009A0E1F" w:rsidRDefault="009A0E1F" w:rsidP="009A0E1F">
      <w:pPr>
        <w:widowControl/>
        <w:jc w:val="left"/>
        <w:rPr>
          <w:rFonts w:hint="eastAsia"/>
          <w:b/>
          <w:sz w:val="24"/>
          <w:szCs w:val="24"/>
        </w:rPr>
      </w:pPr>
    </w:p>
    <w:p w:rsidR="009A0E1F" w:rsidRDefault="009A0E1F" w:rsidP="009A0E1F">
      <w:pPr>
        <w:widowControl/>
        <w:jc w:val="left"/>
        <w:rPr>
          <w:rFonts w:ascii="time" w:eastAsia="宋体" w:hAnsi="time" w:hint="eastAsia"/>
        </w:rPr>
      </w:pPr>
      <w:r w:rsidRPr="009A0E1F">
        <w:rPr>
          <w:rFonts w:hint="eastAsia"/>
          <w:b/>
          <w:sz w:val="24"/>
          <w:szCs w:val="24"/>
        </w:rPr>
        <w:t>四、教学重点与难点</w:t>
      </w:r>
    </w:p>
    <w:p w:rsidR="009A0E1F" w:rsidRDefault="009A0E1F" w:rsidP="009A0E1F">
      <w:pPr>
        <w:spacing w:line="360" w:lineRule="auto"/>
        <w:ind w:firstLineChars="200" w:firstLine="420"/>
        <w:rPr>
          <w:rFonts w:ascii="time" w:eastAsia="宋体" w:hAnsi="time" w:hint="eastAsia"/>
        </w:rPr>
      </w:pPr>
      <w:r>
        <w:rPr>
          <w:rFonts w:ascii="time" w:eastAsia="宋体" w:hAnsi="time" w:hint="eastAsia"/>
        </w:rPr>
        <w:t xml:space="preserve">1. </w:t>
      </w:r>
      <w:r>
        <w:rPr>
          <w:rFonts w:ascii="time" w:eastAsia="宋体" w:hAnsi="time" w:hint="eastAsia"/>
        </w:rPr>
        <w:t>零碎知识点的整合与贯通</w:t>
      </w:r>
    </w:p>
    <w:p w:rsidR="009A0E1F" w:rsidRDefault="009A0E1F" w:rsidP="009A0E1F">
      <w:pPr>
        <w:spacing w:line="360" w:lineRule="auto"/>
        <w:ind w:firstLineChars="200" w:firstLine="420"/>
        <w:rPr>
          <w:rFonts w:ascii="time" w:eastAsia="宋体" w:hAnsi="time" w:hint="eastAsia"/>
        </w:rPr>
      </w:pPr>
      <w:r>
        <w:rPr>
          <w:rFonts w:ascii="time" w:eastAsia="宋体" w:hAnsi="time" w:hint="eastAsia"/>
        </w:rPr>
        <w:t xml:space="preserve">2. </w:t>
      </w:r>
      <w:r>
        <w:rPr>
          <w:rFonts w:ascii="time" w:eastAsia="宋体" w:hAnsi="time" w:hint="eastAsia"/>
        </w:rPr>
        <w:t>专业知识</w:t>
      </w:r>
      <w:r>
        <w:rPr>
          <w:rFonts w:ascii="time" w:eastAsia="宋体" w:hAnsi="time" w:hint="eastAsia"/>
        </w:rPr>
        <w:t>与技术</w:t>
      </w:r>
      <w:r>
        <w:rPr>
          <w:rFonts w:ascii="time" w:eastAsia="宋体" w:hAnsi="time" w:hint="eastAsia"/>
        </w:rPr>
        <w:t>的</w:t>
      </w:r>
      <w:r>
        <w:rPr>
          <w:rFonts w:ascii="time" w:eastAsia="宋体" w:hAnsi="time" w:hint="eastAsia"/>
        </w:rPr>
        <w:t>可视化与</w:t>
      </w:r>
      <w:r>
        <w:rPr>
          <w:rFonts w:ascii="time" w:eastAsia="宋体" w:hAnsi="time" w:hint="eastAsia"/>
        </w:rPr>
        <w:t>通俗式理解</w:t>
      </w:r>
    </w:p>
    <w:p w:rsidR="009A0E1F" w:rsidRDefault="009A0E1F" w:rsidP="009A0E1F">
      <w:pPr>
        <w:spacing w:line="360" w:lineRule="auto"/>
        <w:ind w:firstLineChars="200" w:firstLine="420"/>
        <w:rPr>
          <w:rFonts w:ascii="time" w:eastAsia="宋体" w:hAnsi="time" w:hint="eastAsia"/>
        </w:rPr>
      </w:pPr>
      <w:r>
        <w:rPr>
          <w:rFonts w:ascii="time" w:eastAsia="宋体" w:hAnsi="time" w:hint="eastAsia"/>
        </w:rPr>
        <w:t xml:space="preserve">3. </w:t>
      </w:r>
      <w:r>
        <w:rPr>
          <w:rFonts w:ascii="time" w:eastAsia="宋体" w:hAnsi="time" w:hint="eastAsia"/>
        </w:rPr>
        <w:t>避免理论与实践的脱节，减小学生与科学研究的距离感，引导步入科研</w:t>
      </w:r>
    </w:p>
    <w:p w:rsidR="00615363" w:rsidRDefault="00615363" w:rsidP="00B556C2">
      <w:pPr>
        <w:widowControl/>
        <w:jc w:val="left"/>
        <w:rPr>
          <w:rFonts w:hint="eastAsia"/>
          <w:b/>
          <w:sz w:val="24"/>
          <w:szCs w:val="24"/>
        </w:rPr>
      </w:pPr>
    </w:p>
    <w:p w:rsidR="00C1612C" w:rsidRDefault="00C1612C" w:rsidP="00424269">
      <w:pPr>
        <w:widowControl/>
        <w:jc w:val="left"/>
        <w:rPr>
          <w:rFonts w:hint="eastAsia"/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五、教学方法</w:t>
      </w:r>
    </w:p>
    <w:p w:rsidR="00C1612C" w:rsidRDefault="00C1612C" w:rsidP="00C1612C">
      <w:pPr>
        <w:spacing w:line="360" w:lineRule="auto"/>
        <w:ind w:firstLineChars="200" w:firstLine="420"/>
        <w:rPr>
          <w:rFonts w:ascii="time" w:eastAsia="宋体" w:hAnsi="time" w:hint="eastAsia"/>
        </w:rPr>
      </w:pPr>
      <w:r w:rsidRPr="00C1612C">
        <w:rPr>
          <w:rFonts w:ascii="time" w:eastAsia="宋体" w:hAnsi="time" w:hint="eastAsia"/>
        </w:rPr>
        <w:t>1.</w:t>
      </w:r>
      <w:r w:rsidRPr="00C1612C">
        <w:rPr>
          <w:rFonts w:ascii="time" w:eastAsia="宋体" w:hAnsi="time" w:hint="eastAsia"/>
        </w:rPr>
        <w:t>回顾</w:t>
      </w:r>
      <w:r w:rsidRPr="00C1612C">
        <w:rPr>
          <w:rFonts w:ascii="time" w:eastAsia="宋体" w:hAnsi="time" w:hint="eastAsia"/>
        </w:rPr>
        <w:t>+</w:t>
      </w:r>
      <w:r w:rsidRPr="00C1612C">
        <w:rPr>
          <w:rFonts w:ascii="time" w:eastAsia="宋体" w:hAnsi="time" w:hint="eastAsia"/>
        </w:rPr>
        <w:t>提问的方式，唤醒基础课程各个</w:t>
      </w:r>
      <w:r>
        <w:rPr>
          <w:rFonts w:ascii="time" w:eastAsia="宋体" w:hAnsi="time" w:hint="eastAsia"/>
        </w:rPr>
        <w:t>的</w:t>
      </w:r>
      <w:r w:rsidRPr="00C1612C">
        <w:rPr>
          <w:rFonts w:ascii="time" w:eastAsia="宋体" w:hAnsi="time" w:hint="eastAsia"/>
        </w:rPr>
        <w:t>相关知识点</w:t>
      </w:r>
    </w:p>
    <w:p w:rsidR="00C1612C" w:rsidRDefault="00C1612C" w:rsidP="00C1612C">
      <w:pPr>
        <w:spacing w:line="360" w:lineRule="auto"/>
        <w:ind w:firstLineChars="200" w:firstLine="420"/>
        <w:rPr>
          <w:rFonts w:ascii="time" w:eastAsia="宋体" w:hAnsi="time" w:hint="eastAsia"/>
        </w:rPr>
      </w:pPr>
      <w:r>
        <w:rPr>
          <w:rFonts w:ascii="time" w:eastAsia="宋体" w:hAnsi="time" w:hint="eastAsia"/>
        </w:rPr>
        <w:t>2.</w:t>
      </w:r>
      <w:r>
        <w:rPr>
          <w:rFonts w:ascii="time" w:eastAsia="宋体" w:hAnsi="time" w:hint="eastAsia"/>
        </w:rPr>
        <w:t>视频播放</w:t>
      </w:r>
      <w:r>
        <w:rPr>
          <w:rFonts w:ascii="time" w:eastAsia="宋体" w:hAnsi="time" w:hint="eastAsia"/>
        </w:rPr>
        <w:t>+</w:t>
      </w:r>
      <w:r>
        <w:rPr>
          <w:rFonts w:ascii="time" w:eastAsia="宋体" w:hAnsi="time" w:hint="eastAsia"/>
        </w:rPr>
        <w:t>讲解的方式，将微观世界可视化，加深理解</w:t>
      </w:r>
    </w:p>
    <w:p w:rsidR="00C1612C" w:rsidRPr="00C1612C" w:rsidRDefault="00C1612C" w:rsidP="00C1612C">
      <w:pPr>
        <w:spacing w:line="360" w:lineRule="auto"/>
        <w:ind w:firstLineChars="200" w:firstLine="420"/>
        <w:rPr>
          <w:rFonts w:ascii="time" w:eastAsia="宋体" w:hAnsi="time" w:hint="eastAsia"/>
        </w:rPr>
      </w:pPr>
      <w:r>
        <w:rPr>
          <w:rFonts w:ascii="time" w:eastAsia="宋体" w:hAnsi="time" w:hint="eastAsia"/>
        </w:rPr>
        <w:lastRenderedPageBreak/>
        <w:t>3.</w:t>
      </w:r>
      <w:r>
        <w:rPr>
          <w:rFonts w:ascii="time" w:eastAsia="宋体" w:hAnsi="time" w:hint="eastAsia"/>
        </w:rPr>
        <w:t>已操作过的教学实验回顾</w:t>
      </w:r>
      <w:r>
        <w:rPr>
          <w:rFonts w:ascii="time" w:eastAsia="宋体" w:hAnsi="time" w:hint="eastAsia"/>
        </w:rPr>
        <w:t>+</w:t>
      </w:r>
      <w:r>
        <w:rPr>
          <w:rFonts w:ascii="time" w:eastAsia="宋体" w:hAnsi="time" w:hint="eastAsia"/>
        </w:rPr>
        <w:t>将要进行的教学预告，将微生物技术研究贯通</w:t>
      </w:r>
      <w:r w:rsidR="009A0E1F">
        <w:rPr>
          <w:rFonts w:ascii="time" w:eastAsia="宋体" w:hAnsi="time" w:hint="eastAsia"/>
        </w:rPr>
        <w:t>，引起兴趣</w:t>
      </w:r>
    </w:p>
    <w:p w:rsidR="00C1612C" w:rsidRDefault="00C1612C" w:rsidP="00424269">
      <w:pPr>
        <w:widowControl/>
        <w:jc w:val="left"/>
        <w:rPr>
          <w:rFonts w:hint="eastAsia"/>
          <w:b/>
          <w:sz w:val="24"/>
          <w:szCs w:val="24"/>
        </w:rPr>
      </w:pPr>
    </w:p>
    <w:p w:rsidR="00F47005" w:rsidRPr="00424269" w:rsidRDefault="009A0E1F" w:rsidP="00424269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F47005" w:rsidRPr="00424269">
        <w:rPr>
          <w:rFonts w:hint="eastAsia"/>
          <w:b/>
          <w:sz w:val="24"/>
          <w:szCs w:val="24"/>
        </w:rPr>
        <w:t>、</w:t>
      </w:r>
      <w:r w:rsidR="00615363" w:rsidRPr="00424269">
        <w:rPr>
          <w:rFonts w:hint="eastAsia"/>
          <w:b/>
          <w:sz w:val="24"/>
          <w:szCs w:val="24"/>
        </w:rPr>
        <w:t>本次</w:t>
      </w:r>
      <w:r w:rsidR="00F47005" w:rsidRPr="00424269">
        <w:rPr>
          <w:rFonts w:hint="eastAsia"/>
          <w:b/>
          <w:sz w:val="24"/>
          <w:szCs w:val="24"/>
        </w:rPr>
        <w:t>教学</w:t>
      </w:r>
      <w:r w:rsidR="00615363" w:rsidRPr="00424269">
        <w:rPr>
          <w:rFonts w:hint="eastAsia"/>
          <w:b/>
          <w:sz w:val="24"/>
          <w:szCs w:val="24"/>
        </w:rPr>
        <w:t>内容</w:t>
      </w:r>
      <w:r w:rsidR="00F47005" w:rsidRPr="00424269">
        <w:rPr>
          <w:rFonts w:hint="eastAsia"/>
          <w:b/>
          <w:sz w:val="24"/>
          <w:szCs w:val="24"/>
        </w:rPr>
        <w:t>安排</w:t>
      </w:r>
    </w:p>
    <w:tbl>
      <w:tblPr>
        <w:tblStyle w:val="a4"/>
        <w:tblW w:w="8188" w:type="dxa"/>
        <w:tblLook w:val="04A0" w:firstRow="1" w:lastRow="0" w:firstColumn="1" w:lastColumn="0" w:noHBand="0" w:noVBand="1"/>
      </w:tblPr>
      <w:tblGrid>
        <w:gridCol w:w="3369"/>
        <w:gridCol w:w="2835"/>
        <w:gridCol w:w="1984"/>
      </w:tblGrid>
      <w:tr w:rsidR="009B7A49" w:rsidRPr="00424269" w:rsidTr="00615363">
        <w:tc>
          <w:tcPr>
            <w:tcW w:w="3369" w:type="dxa"/>
          </w:tcPr>
          <w:p w:rsidR="009B7A49" w:rsidRPr="00424269" w:rsidRDefault="009B7A49" w:rsidP="00F47005">
            <w:pPr>
              <w:spacing w:line="360" w:lineRule="auto"/>
              <w:jc w:val="left"/>
              <w:rPr>
                <w:b/>
                <w:szCs w:val="21"/>
              </w:rPr>
            </w:pPr>
            <w:r w:rsidRPr="00424269">
              <w:rPr>
                <w:rFonts w:hint="eastAsia"/>
                <w:b/>
                <w:szCs w:val="21"/>
              </w:rPr>
              <w:t>教学环节</w:t>
            </w:r>
          </w:p>
        </w:tc>
        <w:tc>
          <w:tcPr>
            <w:tcW w:w="2835" w:type="dxa"/>
          </w:tcPr>
          <w:p w:rsidR="009B7A49" w:rsidRPr="00424269" w:rsidRDefault="009B7A49" w:rsidP="00F47005">
            <w:pPr>
              <w:spacing w:line="360" w:lineRule="auto"/>
              <w:jc w:val="left"/>
              <w:rPr>
                <w:b/>
                <w:szCs w:val="21"/>
              </w:rPr>
            </w:pPr>
            <w:r w:rsidRPr="00424269">
              <w:rPr>
                <w:b/>
                <w:szCs w:val="21"/>
              </w:rPr>
              <w:t>教学方式</w:t>
            </w:r>
          </w:p>
        </w:tc>
        <w:tc>
          <w:tcPr>
            <w:tcW w:w="1984" w:type="dxa"/>
          </w:tcPr>
          <w:p w:rsidR="009B7A49" w:rsidRPr="00424269" w:rsidRDefault="009B7A49" w:rsidP="00F47005">
            <w:pPr>
              <w:spacing w:line="360" w:lineRule="auto"/>
              <w:jc w:val="left"/>
              <w:rPr>
                <w:b/>
                <w:szCs w:val="21"/>
              </w:rPr>
            </w:pPr>
            <w:r w:rsidRPr="00424269">
              <w:rPr>
                <w:b/>
                <w:szCs w:val="21"/>
              </w:rPr>
              <w:t>时间</w:t>
            </w:r>
          </w:p>
        </w:tc>
      </w:tr>
      <w:tr w:rsidR="009B7A49" w:rsidRPr="00424269" w:rsidTr="00615363">
        <w:tc>
          <w:tcPr>
            <w:tcW w:w="3369" w:type="dxa"/>
          </w:tcPr>
          <w:p w:rsidR="009B7A49" w:rsidRPr="00424269" w:rsidRDefault="00615363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szCs w:val="21"/>
              </w:rPr>
              <w:t>上节课内容的简要</w:t>
            </w:r>
            <w:r w:rsidR="009B7A49" w:rsidRPr="00424269">
              <w:rPr>
                <w:szCs w:val="21"/>
              </w:rPr>
              <w:t>回顾</w:t>
            </w:r>
          </w:p>
        </w:tc>
        <w:tc>
          <w:tcPr>
            <w:tcW w:w="2835" w:type="dxa"/>
          </w:tcPr>
          <w:p w:rsidR="009B7A49" w:rsidRPr="00424269" w:rsidRDefault="009B7A49" w:rsidP="00F4700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:rsidR="009B7A49" w:rsidRPr="00424269" w:rsidRDefault="00424269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rFonts w:hint="eastAsia"/>
                <w:szCs w:val="21"/>
              </w:rPr>
              <w:t>1</w:t>
            </w:r>
            <w:r w:rsidR="009B7A49" w:rsidRPr="00424269">
              <w:rPr>
                <w:rFonts w:hint="eastAsia"/>
                <w:szCs w:val="21"/>
              </w:rPr>
              <w:t>min</w:t>
            </w:r>
          </w:p>
        </w:tc>
      </w:tr>
      <w:tr w:rsidR="009B7A49" w:rsidRPr="00424269" w:rsidTr="00615363">
        <w:tc>
          <w:tcPr>
            <w:tcW w:w="3369" w:type="dxa"/>
          </w:tcPr>
          <w:p w:rsidR="009B7A49" w:rsidRPr="00424269" w:rsidRDefault="009B7A49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szCs w:val="21"/>
              </w:rPr>
              <w:t>启发为什么进行</w:t>
            </w:r>
            <w:r w:rsidRPr="00424269">
              <w:rPr>
                <w:szCs w:val="21"/>
              </w:rPr>
              <w:t>DNA</w:t>
            </w:r>
            <w:r w:rsidRPr="00424269">
              <w:rPr>
                <w:szCs w:val="21"/>
              </w:rPr>
              <w:t>分子鉴定</w:t>
            </w:r>
            <w:r w:rsidRPr="00424269">
              <w:rPr>
                <w:rFonts w:hint="eastAsia"/>
                <w:szCs w:val="21"/>
              </w:rPr>
              <w:t>？</w:t>
            </w:r>
          </w:p>
        </w:tc>
        <w:tc>
          <w:tcPr>
            <w:tcW w:w="2835" w:type="dxa"/>
          </w:tcPr>
          <w:p w:rsidR="00615363" w:rsidRPr="00424269" w:rsidRDefault="00615363" w:rsidP="00F47005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424269">
              <w:rPr>
                <w:szCs w:val="21"/>
              </w:rPr>
              <w:t>已进行教学实验的回忆</w:t>
            </w:r>
            <w:r w:rsidRPr="00424269">
              <w:rPr>
                <w:rFonts w:hint="eastAsia"/>
                <w:szCs w:val="21"/>
              </w:rPr>
              <w:t>，调动</w:t>
            </w:r>
            <w:r w:rsidR="00424269" w:rsidRPr="00424269">
              <w:rPr>
                <w:rFonts w:hint="eastAsia"/>
                <w:szCs w:val="21"/>
              </w:rPr>
              <w:t>兴趣</w:t>
            </w:r>
          </w:p>
          <w:p w:rsidR="009B7A49" w:rsidRPr="00424269" w:rsidRDefault="00615363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rFonts w:hint="eastAsia"/>
                <w:szCs w:val="21"/>
              </w:rPr>
              <w:t>引入分子鉴定</w:t>
            </w:r>
            <w:r w:rsidR="00424269" w:rsidRPr="00424269">
              <w:rPr>
                <w:rFonts w:hint="eastAsia"/>
                <w:szCs w:val="21"/>
              </w:rPr>
              <w:t>的知识点</w:t>
            </w:r>
          </w:p>
        </w:tc>
        <w:tc>
          <w:tcPr>
            <w:tcW w:w="1984" w:type="dxa"/>
          </w:tcPr>
          <w:p w:rsidR="009B7A49" w:rsidRPr="00424269" w:rsidRDefault="009B7A49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rFonts w:hint="eastAsia"/>
                <w:szCs w:val="21"/>
              </w:rPr>
              <w:t>2min</w:t>
            </w:r>
          </w:p>
        </w:tc>
      </w:tr>
      <w:tr w:rsidR="009B7A49" w:rsidRPr="00424269" w:rsidTr="00615363">
        <w:tc>
          <w:tcPr>
            <w:tcW w:w="3369" w:type="dxa"/>
          </w:tcPr>
          <w:p w:rsidR="009B7A49" w:rsidRPr="00424269" w:rsidRDefault="00615363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szCs w:val="21"/>
              </w:rPr>
              <w:t>DNA</w:t>
            </w:r>
            <w:r w:rsidRPr="00424269">
              <w:rPr>
                <w:szCs w:val="21"/>
              </w:rPr>
              <w:t>基础知识点回顾</w:t>
            </w:r>
          </w:p>
        </w:tc>
        <w:tc>
          <w:tcPr>
            <w:tcW w:w="2835" w:type="dxa"/>
          </w:tcPr>
          <w:p w:rsidR="009B7A49" w:rsidRPr="00424269" w:rsidRDefault="00615363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szCs w:val="21"/>
              </w:rPr>
              <w:t>动态视频</w:t>
            </w:r>
            <w:r w:rsidRPr="00424269">
              <w:rPr>
                <w:rFonts w:hint="eastAsia"/>
                <w:szCs w:val="21"/>
              </w:rPr>
              <w:t>+</w:t>
            </w:r>
            <w:r w:rsidRPr="00424269">
              <w:rPr>
                <w:szCs w:val="21"/>
              </w:rPr>
              <w:t>提问</w:t>
            </w:r>
          </w:p>
        </w:tc>
        <w:tc>
          <w:tcPr>
            <w:tcW w:w="1984" w:type="dxa"/>
          </w:tcPr>
          <w:p w:rsidR="009B7A49" w:rsidRPr="00424269" w:rsidRDefault="00615363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rFonts w:hint="eastAsia"/>
                <w:szCs w:val="21"/>
              </w:rPr>
              <w:t>1min</w:t>
            </w:r>
          </w:p>
        </w:tc>
      </w:tr>
      <w:tr w:rsidR="009B7A49" w:rsidRPr="00424269" w:rsidTr="00615363">
        <w:tc>
          <w:tcPr>
            <w:tcW w:w="3369" w:type="dxa"/>
          </w:tcPr>
          <w:p w:rsidR="009B7A49" w:rsidRPr="00424269" w:rsidRDefault="00615363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szCs w:val="21"/>
              </w:rPr>
              <w:t>多样性</w:t>
            </w:r>
            <w:r w:rsidRPr="00424269">
              <w:rPr>
                <w:rFonts w:hint="eastAsia"/>
                <w:szCs w:val="21"/>
              </w:rPr>
              <w:t>——</w:t>
            </w:r>
            <w:r w:rsidRPr="00424269">
              <w:rPr>
                <w:rFonts w:hint="eastAsia"/>
                <w:szCs w:val="21"/>
              </w:rPr>
              <w:t>&gt;PCR</w:t>
            </w:r>
            <w:r w:rsidRPr="00424269">
              <w:rPr>
                <w:rFonts w:hint="eastAsia"/>
                <w:szCs w:val="21"/>
              </w:rPr>
              <w:t>技术</w:t>
            </w:r>
          </w:p>
        </w:tc>
        <w:tc>
          <w:tcPr>
            <w:tcW w:w="2835" w:type="dxa"/>
          </w:tcPr>
          <w:p w:rsidR="009B7A49" w:rsidRPr="00424269" w:rsidRDefault="00615363" w:rsidP="00F47005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424269">
              <w:rPr>
                <w:rFonts w:hint="eastAsia"/>
                <w:szCs w:val="21"/>
              </w:rPr>
              <w:t>基础知识点的逐步扩展</w:t>
            </w:r>
          </w:p>
          <w:p w:rsidR="00424269" w:rsidRPr="00424269" w:rsidRDefault="00424269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rFonts w:hint="eastAsia"/>
                <w:szCs w:val="21"/>
              </w:rPr>
              <w:t>引入</w:t>
            </w:r>
            <w:r w:rsidRPr="00424269">
              <w:rPr>
                <w:rFonts w:hint="eastAsia"/>
                <w:szCs w:val="21"/>
              </w:rPr>
              <w:t>PCR</w:t>
            </w:r>
            <w:r w:rsidRPr="00424269">
              <w:rPr>
                <w:rFonts w:hint="eastAsia"/>
                <w:szCs w:val="21"/>
              </w:rPr>
              <w:t>技术</w:t>
            </w:r>
          </w:p>
        </w:tc>
        <w:tc>
          <w:tcPr>
            <w:tcW w:w="1984" w:type="dxa"/>
          </w:tcPr>
          <w:p w:rsidR="009B7A49" w:rsidRPr="00424269" w:rsidRDefault="009B7A49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rFonts w:hint="eastAsia"/>
                <w:szCs w:val="21"/>
              </w:rPr>
              <w:t>1min</w:t>
            </w:r>
          </w:p>
        </w:tc>
      </w:tr>
      <w:tr w:rsidR="009B7A49" w:rsidRPr="00424269" w:rsidTr="00615363">
        <w:tc>
          <w:tcPr>
            <w:tcW w:w="3369" w:type="dxa"/>
          </w:tcPr>
          <w:p w:rsidR="009B7A49" w:rsidRPr="00424269" w:rsidRDefault="00424269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szCs w:val="21"/>
              </w:rPr>
              <w:t>PCR</w:t>
            </w:r>
            <w:r w:rsidRPr="00424269">
              <w:rPr>
                <w:szCs w:val="21"/>
              </w:rPr>
              <w:t>技术定义</w:t>
            </w:r>
            <w:r w:rsidRPr="00424269">
              <w:rPr>
                <w:rFonts w:hint="eastAsia"/>
                <w:szCs w:val="21"/>
              </w:rPr>
              <w:t>和基本原理概述</w:t>
            </w:r>
          </w:p>
        </w:tc>
        <w:tc>
          <w:tcPr>
            <w:tcW w:w="2835" w:type="dxa"/>
          </w:tcPr>
          <w:p w:rsidR="009B7A49" w:rsidRPr="00424269" w:rsidRDefault="00424269" w:rsidP="00F47005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424269">
              <w:rPr>
                <w:szCs w:val="21"/>
              </w:rPr>
              <w:t>视频播放</w:t>
            </w:r>
          </w:p>
          <w:p w:rsidR="00424269" w:rsidRPr="00424269" w:rsidRDefault="00424269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rFonts w:hint="eastAsia"/>
                <w:szCs w:val="21"/>
              </w:rPr>
              <w:t>知识点条条梳理</w:t>
            </w:r>
          </w:p>
        </w:tc>
        <w:tc>
          <w:tcPr>
            <w:tcW w:w="1984" w:type="dxa"/>
          </w:tcPr>
          <w:p w:rsidR="009B7A49" w:rsidRPr="00424269" w:rsidRDefault="00424269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rFonts w:hint="eastAsia"/>
                <w:szCs w:val="21"/>
              </w:rPr>
              <w:t>3min</w:t>
            </w:r>
          </w:p>
        </w:tc>
      </w:tr>
      <w:tr w:rsidR="009B7A49" w:rsidRPr="00424269" w:rsidTr="00615363">
        <w:tc>
          <w:tcPr>
            <w:tcW w:w="3369" w:type="dxa"/>
          </w:tcPr>
          <w:p w:rsidR="009B7A49" w:rsidRPr="00424269" w:rsidRDefault="00424269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szCs w:val="21"/>
              </w:rPr>
              <w:t>初步了解</w:t>
            </w:r>
            <w:r w:rsidRPr="00424269">
              <w:rPr>
                <w:szCs w:val="21"/>
              </w:rPr>
              <w:t>PCR</w:t>
            </w:r>
            <w:r w:rsidRPr="00424269">
              <w:rPr>
                <w:szCs w:val="21"/>
              </w:rPr>
              <w:t>的检测方法</w:t>
            </w:r>
          </w:p>
        </w:tc>
        <w:tc>
          <w:tcPr>
            <w:tcW w:w="2835" w:type="dxa"/>
          </w:tcPr>
          <w:p w:rsidR="009B7A49" w:rsidRPr="00424269" w:rsidRDefault="00424269" w:rsidP="00F47005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424269">
              <w:rPr>
                <w:szCs w:val="21"/>
              </w:rPr>
              <w:t>教学实验器材图片展示</w:t>
            </w:r>
          </w:p>
          <w:p w:rsidR="00424269" w:rsidRPr="00424269" w:rsidRDefault="00424269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rFonts w:hint="eastAsia"/>
                <w:szCs w:val="21"/>
              </w:rPr>
              <w:t>实验预告</w:t>
            </w:r>
          </w:p>
        </w:tc>
        <w:tc>
          <w:tcPr>
            <w:tcW w:w="1984" w:type="dxa"/>
          </w:tcPr>
          <w:p w:rsidR="009B7A49" w:rsidRPr="00424269" w:rsidRDefault="00424269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rFonts w:hint="eastAsia"/>
                <w:szCs w:val="21"/>
              </w:rPr>
              <w:t>1min</w:t>
            </w:r>
          </w:p>
        </w:tc>
      </w:tr>
      <w:tr w:rsidR="00424269" w:rsidRPr="00424269" w:rsidTr="00615363">
        <w:tc>
          <w:tcPr>
            <w:tcW w:w="3369" w:type="dxa"/>
          </w:tcPr>
          <w:p w:rsidR="00424269" w:rsidRPr="00424269" w:rsidRDefault="00424269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szCs w:val="21"/>
              </w:rPr>
              <w:t>小结与思考题</w:t>
            </w:r>
          </w:p>
        </w:tc>
        <w:tc>
          <w:tcPr>
            <w:tcW w:w="2835" w:type="dxa"/>
          </w:tcPr>
          <w:p w:rsidR="00424269" w:rsidRPr="00424269" w:rsidRDefault="00424269" w:rsidP="00F4700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:rsidR="00424269" w:rsidRPr="00424269" w:rsidRDefault="00424269" w:rsidP="00F47005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424269">
              <w:rPr>
                <w:rFonts w:hint="eastAsia"/>
                <w:szCs w:val="21"/>
              </w:rPr>
              <w:t>1min</w:t>
            </w:r>
          </w:p>
        </w:tc>
      </w:tr>
      <w:tr w:rsidR="00424269" w:rsidRPr="00424269" w:rsidTr="00615363">
        <w:tc>
          <w:tcPr>
            <w:tcW w:w="3369" w:type="dxa"/>
          </w:tcPr>
          <w:p w:rsidR="00424269" w:rsidRPr="00424269" w:rsidRDefault="00424269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szCs w:val="21"/>
              </w:rPr>
              <w:t>教学特点与反思</w:t>
            </w:r>
          </w:p>
        </w:tc>
        <w:tc>
          <w:tcPr>
            <w:tcW w:w="2835" w:type="dxa"/>
          </w:tcPr>
          <w:p w:rsidR="00424269" w:rsidRPr="00424269" w:rsidRDefault="00424269" w:rsidP="00F4700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:rsidR="00424269" w:rsidRPr="00424269" w:rsidRDefault="00424269" w:rsidP="00F47005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424269">
              <w:rPr>
                <w:rFonts w:hint="eastAsia"/>
                <w:szCs w:val="21"/>
              </w:rPr>
              <w:t>1min</w:t>
            </w:r>
          </w:p>
        </w:tc>
      </w:tr>
    </w:tbl>
    <w:p w:rsidR="005E2280" w:rsidRPr="00F47005" w:rsidRDefault="005E2280" w:rsidP="00F47005">
      <w:pPr>
        <w:spacing w:line="360" w:lineRule="auto"/>
        <w:jc w:val="left"/>
        <w:rPr>
          <w:sz w:val="24"/>
          <w:szCs w:val="24"/>
        </w:rPr>
      </w:pPr>
    </w:p>
    <w:sectPr w:rsidR="005E2280" w:rsidRPr="00F4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94"/>
    <w:rsid w:val="001C659A"/>
    <w:rsid w:val="001E26B7"/>
    <w:rsid w:val="002320D4"/>
    <w:rsid w:val="00424269"/>
    <w:rsid w:val="00477C53"/>
    <w:rsid w:val="004B7272"/>
    <w:rsid w:val="005E2280"/>
    <w:rsid w:val="00615363"/>
    <w:rsid w:val="007E4757"/>
    <w:rsid w:val="007E684D"/>
    <w:rsid w:val="008D1894"/>
    <w:rsid w:val="009A0E1F"/>
    <w:rsid w:val="009B7A49"/>
    <w:rsid w:val="009E40EB"/>
    <w:rsid w:val="00A0459C"/>
    <w:rsid w:val="00A77641"/>
    <w:rsid w:val="00B3608F"/>
    <w:rsid w:val="00B556C2"/>
    <w:rsid w:val="00B86E3D"/>
    <w:rsid w:val="00BD0706"/>
    <w:rsid w:val="00C1612C"/>
    <w:rsid w:val="00F47005"/>
    <w:rsid w:val="00F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77C5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77C53"/>
  </w:style>
  <w:style w:type="table" w:styleId="a4">
    <w:name w:val="Table Grid"/>
    <w:basedOn w:val="a1"/>
    <w:uiPriority w:val="59"/>
    <w:rsid w:val="005E2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77C5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77C53"/>
  </w:style>
  <w:style w:type="table" w:styleId="a4">
    <w:name w:val="Table Grid"/>
    <w:basedOn w:val="a1"/>
    <w:uiPriority w:val="59"/>
    <w:rsid w:val="005E2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Pinmei</dc:creator>
  <cp:keywords/>
  <dc:description/>
  <cp:lastModifiedBy>Pinmei</cp:lastModifiedBy>
  <cp:revision>11</cp:revision>
  <dcterms:created xsi:type="dcterms:W3CDTF">2018-11-09T01:34:00Z</dcterms:created>
  <dcterms:modified xsi:type="dcterms:W3CDTF">2018-11-09T06:41:00Z</dcterms:modified>
</cp:coreProperties>
</file>