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FB28" w14:textId="1B7D3D35" w:rsidR="001474F0" w:rsidRPr="00A84150" w:rsidRDefault="001474F0" w:rsidP="001474F0">
      <w:pPr>
        <w:pStyle w:val="Default"/>
        <w:ind w:firstLine="720"/>
        <w:jc w:val="center"/>
        <w:rPr>
          <w:sz w:val="36"/>
          <w:szCs w:val="36"/>
        </w:rPr>
      </w:pPr>
      <w:r w:rsidRPr="00A84150">
        <w:rPr>
          <w:sz w:val="36"/>
          <w:szCs w:val="36"/>
        </w:rPr>
        <w:t>201</w:t>
      </w:r>
      <w:r>
        <w:rPr>
          <w:rFonts w:hint="eastAsia"/>
          <w:sz w:val="36"/>
          <w:szCs w:val="36"/>
        </w:rPr>
        <w:t>9</w:t>
      </w:r>
      <w:r w:rsidRPr="00A84150">
        <w:rPr>
          <w:rFonts w:hint="eastAsia"/>
          <w:sz w:val="36"/>
          <w:szCs w:val="36"/>
        </w:rPr>
        <w:t>年浙江大学青年教师教学技能竞赛</w:t>
      </w:r>
      <w:r w:rsidRPr="00A84150">
        <w:rPr>
          <w:sz w:val="36"/>
          <w:szCs w:val="36"/>
        </w:rPr>
        <w:t xml:space="preserve"> </w:t>
      </w:r>
    </w:p>
    <w:p w14:paraId="0BA9EF66" w14:textId="77777777" w:rsidR="001474F0" w:rsidRPr="00A84150" w:rsidRDefault="001474F0" w:rsidP="001474F0">
      <w:pPr>
        <w:adjustRightInd w:val="0"/>
        <w:snapToGrid w:val="0"/>
        <w:jc w:val="center"/>
        <w:rPr>
          <w:rFonts w:ascii="黑体" w:eastAsia="黑体" w:hAnsi="黑体"/>
          <w:bCs/>
          <w:sz w:val="52"/>
          <w:szCs w:val="21"/>
        </w:rPr>
      </w:pPr>
      <w:r w:rsidRPr="00A84150">
        <w:rPr>
          <w:rFonts w:ascii="黑体" w:eastAsia="黑体" w:hAnsi="黑体" w:hint="eastAsia"/>
          <w:sz w:val="36"/>
          <w:szCs w:val="36"/>
        </w:rPr>
        <w:t>教学设计方案</w:t>
      </w:r>
    </w:p>
    <w:p w14:paraId="1151C292" w14:textId="77777777" w:rsidR="001474F0" w:rsidRDefault="001474F0" w:rsidP="001474F0">
      <w:pPr>
        <w:adjustRightInd w:val="0"/>
        <w:snapToGrid w:val="0"/>
        <w:jc w:val="center"/>
        <w:rPr>
          <w:rFonts w:ascii="宋体" w:hAnsi="宋体"/>
          <w:b/>
          <w:bCs/>
          <w:sz w:val="44"/>
          <w:szCs w:val="21"/>
        </w:rPr>
      </w:pPr>
    </w:p>
    <w:p w14:paraId="08A21C75" w14:textId="1AB3FD66" w:rsidR="001474F0" w:rsidRPr="00C92AA1" w:rsidRDefault="00C92AA1" w:rsidP="001474F0">
      <w:pPr>
        <w:adjustRightInd w:val="0"/>
        <w:snapToGrid w:val="0"/>
        <w:jc w:val="center"/>
        <w:rPr>
          <w:rFonts w:ascii="黑体" w:eastAsia="黑体" w:hAnsi="黑体"/>
          <w:sz w:val="36"/>
          <w:szCs w:val="36"/>
        </w:rPr>
      </w:pPr>
      <w:r w:rsidRPr="00C92AA1">
        <w:rPr>
          <w:rFonts w:ascii="黑体" w:eastAsia="黑体" w:hAnsi="黑体" w:hint="eastAsia"/>
          <w:sz w:val="36"/>
          <w:szCs w:val="36"/>
        </w:rPr>
        <w:t>工科组</w:t>
      </w:r>
    </w:p>
    <w:p w14:paraId="28ECE9E5" w14:textId="71DF8EEB" w:rsidR="001474F0" w:rsidRDefault="001474F0" w:rsidP="001474F0">
      <w:pPr>
        <w:adjustRightInd w:val="0"/>
        <w:snapToGrid w:val="0"/>
        <w:jc w:val="center"/>
        <w:rPr>
          <w:rFonts w:ascii="宋体" w:hAnsi="宋体"/>
          <w:b/>
          <w:bCs/>
          <w:sz w:val="44"/>
          <w:szCs w:val="21"/>
        </w:rPr>
      </w:pPr>
    </w:p>
    <w:p w14:paraId="23D5BF19" w14:textId="77777777" w:rsidR="001474F0" w:rsidRDefault="001474F0" w:rsidP="001474F0">
      <w:pPr>
        <w:adjustRightInd w:val="0"/>
        <w:snapToGrid w:val="0"/>
        <w:jc w:val="center"/>
        <w:rPr>
          <w:rFonts w:ascii="宋体" w:hAnsi="宋体"/>
          <w:b/>
          <w:bCs/>
          <w:sz w:val="44"/>
          <w:szCs w:val="21"/>
        </w:rPr>
      </w:pPr>
    </w:p>
    <w:p w14:paraId="5A10F1CE" w14:textId="7BF33A12" w:rsidR="001474F0" w:rsidRPr="00C92AA1" w:rsidRDefault="00863222" w:rsidP="001474F0">
      <w:pPr>
        <w:adjustRightInd w:val="0"/>
        <w:snapToGrid w:val="0"/>
        <w:jc w:val="center"/>
        <w:rPr>
          <w:rFonts w:ascii="黑体" w:eastAsia="黑体" w:hAnsi="黑体"/>
          <w:sz w:val="44"/>
          <w:szCs w:val="44"/>
        </w:rPr>
      </w:pPr>
      <w:r>
        <w:rPr>
          <w:rFonts w:ascii="黑体" w:eastAsia="黑体" w:hAnsi="黑体" w:hint="eastAsia"/>
          <w:sz w:val="44"/>
          <w:szCs w:val="44"/>
        </w:rPr>
        <w:t>《</w:t>
      </w:r>
      <w:r w:rsidRPr="00C92AA1">
        <w:rPr>
          <w:rFonts w:ascii="黑体" w:eastAsia="黑体" w:hAnsi="黑体" w:hint="eastAsia"/>
          <w:sz w:val="44"/>
          <w:szCs w:val="44"/>
        </w:rPr>
        <w:t>船舶结构与计算机绘图</w:t>
      </w:r>
      <w:r>
        <w:rPr>
          <w:rFonts w:ascii="黑体" w:eastAsia="黑体" w:hAnsi="黑体" w:hint="eastAsia"/>
          <w:sz w:val="44"/>
          <w:szCs w:val="44"/>
        </w:rPr>
        <w:t>》</w:t>
      </w:r>
    </w:p>
    <w:p w14:paraId="71A65DE5" w14:textId="77777777" w:rsidR="001474F0" w:rsidRPr="00C92AA1" w:rsidRDefault="001474F0" w:rsidP="001474F0">
      <w:pPr>
        <w:adjustRightInd w:val="0"/>
        <w:snapToGrid w:val="0"/>
        <w:jc w:val="center"/>
        <w:rPr>
          <w:rFonts w:ascii="黑体" w:eastAsia="黑体" w:hAnsi="黑体"/>
          <w:sz w:val="44"/>
          <w:szCs w:val="44"/>
        </w:rPr>
      </w:pPr>
    </w:p>
    <w:p w14:paraId="57194FDD" w14:textId="440E3198" w:rsidR="001474F0" w:rsidRPr="00C92AA1" w:rsidRDefault="007F215F" w:rsidP="001474F0">
      <w:pPr>
        <w:adjustRightInd w:val="0"/>
        <w:snapToGrid w:val="0"/>
        <w:jc w:val="center"/>
        <w:rPr>
          <w:rFonts w:ascii="黑体" w:eastAsia="黑体" w:hAnsi="黑体"/>
          <w:b/>
          <w:bCs/>
          <w:sz w:val="44"/>
          <w:szCs w:val="44"/>
        </w:rPr>
      </w:pPr>
      <w:r>
        <w:rPr>
          <w:rFonts w:ascii="黑体" w:eastAsia="黑体" w:hAnsi="黑体" w:hint="eastAsia"/>
          <w:sz w:val="44"/>
          <w:szCs w:val="44"/>
        </w:rPr>
        <w:t>船底舷侧结构</w:t>
      </w:r>
    </w:p>
    <w:p w14:paraId="0119BDEF" w14:textId="77777777" w:rsidR="001474F0" w:rsidRDefault="001474F0" w:rsidP="001474F0">
      <w:pPr>
        <w:adjustRightInd w:val="0"/>
        <w:snapToGrid w:val="0"/>
        <w:jc w:val="center"/>
        <w:rPr>
          <w:rFonts w:ascii="黑体" w:eastAsia="黑体" w:hAnsi="黑体"/>
          <w:b/>
          <w:bCs/>
          <w:sz w:val="44"/>
          <w:szCs w:val="21"/>
        </w:rPr>
      </w:pPr>
    </w:p>
    <w:p w14:paraId="0FE3C46C" w14:textId="5D3D161C" w:rsidR="001474F0" w:rsidRDefault="001474F0" w:rsidP="001474F0">
      <w:pPr>
        <w:adjustRightInd w:val="0"/>
        <w:snapToGrid w:val="0"/>
        <w:jc w:val="center"/>
        <w:rPr>
          <w:rFonts w:ascii="黑体" w:eastAsia="黑体" w:hAnsi="黑体"/>
          <w:sz w:val="36"/>
          <w:szCs w:val="36"/>
        </w:rPr>
      </w:pPr>
    </w:p>
    <w:p w14:paraId="2FF3142A" w14:textId="77777777" w:rsidR="001474F0" w:rsidRDefault="001474F0" w:rsidP="001474F0">
      <w:pPr>
        <w:adjustRightInd w:val="0"/>
        <w:snapToGrid w:val="0"/>
        <w:jc w:val="center"/>
        <w:rPr>
          <w:rFonts w:ascii="黑体" w:eastAsia="黑体" w:hAnsi="黑体"/>
          <w:sz w:val="36"/>
          <w:szCs w:val="36"/>
        </w:rPr>
      </w:pPr>
    </w:p>
    <w:p w14:paraId="1B595A30" w14:textId="1AC140EF" w:rsidR="001474F0" w:rsidRDefault="001474F0" w:rsidP="006140B0">
      <w:pPr>
        <w:pStyle w:val="Default"/>
        <w:ind w:firstLine="720"/>
        <w:jc w:val="center"/>
        <w:rPr>
          <w:sz w:val="36"/>
          <w:szCs w:val="36"/>
        </w:rPr>
      </w:pPr>
      <w:r>
        <w:rPr>
          <w:rFonts w:hint="eastAsia"/>
          <w:sz w:val="36"/>
          <w:szCs w:val="36"/>
        </w:rPr>
        <w:t>主讲教师：魏</w:t>
      </w:r>
      <w:r w:rsidR="006140B0">
        <w:rPr>
          <w:rFonts w:hint="eastAsia"/>
          <w:sz w:val="36"/>
          <w:szCs w:val="36"/>
        </w:rPr>
        <w:t xml:space="preserve">　</w:t>
      </w:r>
      <w:r>
        <w:rPr>
          <w:rFonts w:hint="eastAsia"/>
          <w:sz w:val="36"/>
          <w:szCs w:val="36"/>
        </w:rPr>
        <w:t>艳</w:t>
      </w:r>
    </w:p>
    <w:p w14:paraId="4DE5AF7D" w14:textId="1FA7347D" w:rsidR="001474F0" w:rsidRDefault="006140B0" w:rsidP="006140B0">
      <w:pPr>
        <w:adjustRightInd w:val="0"/>
        <w:snapToGrid w:val="0"/>
        <w:jc w:val="center"/>
        <w:rPr>
          <w:rFonts w:ascii="黑体" w:eastAsia="黑体" w:hAnsi="黑体"/>
          <w:sz w:val="36"/>
          <w:szCs w:val="36"/>
        </w:rPr>
      </w:pPr>
      <w:r>
        <w:rPr>
          <w:rFonts w:ascii="黑体" w:eastAsia="黑体" w:hAnsi="黑体" w:hint="eastAsia"/>
          <w:sz w:val="36"/>
          <w:szCs w:val="36"/>
        </w:rPr>
        <w:t xml:space="preserve">　　</w:t>
      </w:r>
      <w:r w:rsidR="001474F0" w:rsidRPr="00C40262">
        <w:rPr>
          <w:rFonts w:ascii="黑体" w:eastAsia="黑体" w:hAnsi="黑体" w:hint="eastAsia"/>
          <w:sz w:val="36"/>
          <w:szCs w:val="36"/>
        </w:rPr>
        <w:t>浙江大学海洋学院</w:t>
      </w:r>
    </w:p>
    <w:p w14:paraId="7F8A3642" w14:textId="77777777" w:rsidR="001474F0" w:rsidRDefault="001474F0" w:rsidP="001474F0">
      <w:pPr>
        <w:adjustRightInd w:val="0"/>
        <w:snapToGrid w:val="0"/>
        <w:jc w:val="center"/>
        <w:rPr>
          <w:rFonts w:ascii="黑体" w:eastAsia="黑体" w:hAnsi="黑体"/>
          <w:sz w:val="36"/>
          <w:szCs w:val="36"/>
        </w:rPr>
      </w:pPr>
    </w:p>
    <w:p w14:paraId="745078BC" w14:textId="77777777" w:rsidR="001474F0" w:rsidRDefault="001474F0" w:rsidP="001474F0">
      <w:pPr>
        <w:adjustRightInd w:val="0"/>
        <w:snapToGrid w:val="0"/>
        <w:jc w:val="center"/>
        <w:rPr>
          <w:rFonts w:ascii="黑体" w:eastAsia="黑体" w:hAnsi="黑体"/>
          <w:sz w:val="36"/>
          <w:szCs w:val="36"/>
        </w:rPr>
      </w:pPr>
    </w:p>
    <w:p w14:paraId="4E34C0C1" w14:textId="77777777" w:rsidR="001474F0" w:rsidRDefault="001474F0" w:rsidP="001474F0">
      <w:pPr>
        <w:adjustRightInd w:val="0"/>
        <w:snapToGrid w:val="0"/>
        <w:jc w:val="center"/>
        <w:rPr>
          <w:rFonts w:ascii="黑体" w:eastAsia="黑体" w:hAnsi="黑体"/>
          <w:sz w:val="36"/>
          <w:szCs w:val="36"/>
        </w:rPr>
      </w:pPr>
    </w:p>
    <w:p w14:paraId="58D37AB6" w14:textId="77777777" w:rsidR="001474F0" w:rsidRDefault="001474F0" w:rsidP="001474F0">
      <w:pPr>
        <w:adjustRightInd w:val="0"/>
        <w:snapToGrid w:val="0"/>
        <w:jc w:val="center"/>
        <w:rPr>
          <w:rFonts w:ascii="黑体" w:eastAsia="黑体" w:hAnsi="黑体"/>
          <w:sz w:val="36"/>
          <w:szCs w:val="36"/>
        </w:rPr>
      </w:pPr>
    </w:p>
    <w:p w14:paraId="441786B6" w14:textId="77777777" w:rsidR="001474F0" w:rsidRDefault="001474F0" w:rsidP="001474F0">
      <w:pPr>
        <w:adjustRightInd w:val="0"/>
        <w:snapToGrid w:val="0"/>
        <w:jc w:val="center"/>
        <w:rPr>
          <w:rFonts w:ascii="黑体" w:eastAsia="黑体" w:hAnsi="黑体"/>
          <w:sz w:val="36"/>
          <w:szCs w:val="36"/>
        </w:rPr>
      </w:pPr>
    </w:p>
    <w:p w14:paraId="5597D1DA" w14:textId="77777777" w:rsidR="001474F0" w:rsidRDefault="001474F0" w:rsidP="001474F0">
      <w:pPr>
        <w:adjustRightInd w:val="0"/>
        <w:snapToGrid w:val="0"/>
        <w:jc w:val="center"/>
        <w:rPr>
          <w:rFonts w:ascii="黑体" w:eastAsia="黑体" w:hAnsi="黑体"/>
          <w:sz w:val="36"/>
          <w:szCs w:val="36"/>
        </w:rPr>
      </w:pPr>
    </w:p>
    <w:p w14:paraId="3C5A7AF4" w14:textId="49C57D56" w:rsidR="001474F0" w:rsidRDefault="001474F0" w:rsidP="001474F0">
      <w:pPr>
        <w:adjustRightInd w:val="0"/>
        <w:snapToGrid w:val="0"/>
        <w:jc w:val="center"/>
        <w:rPr>
          <w:rFonts w:ascii="黑体" w:eastAsia="黑体" w:hAnsi="黑体"/>
          <w:sz w:val="30"/>
          <w:szCs w:val="30"/>
        </w:rPr>
      </w:pPr>
      <w:r w:rsidRPr="00C40262">
        <w:rPr>
          <w:rFonts w:ascii="黑体" w:eastAsia="黑体" w:hAnsi="黑体" w:hint="eastAsia"/>
          <w:sz w:val="30"/>
          <w:szCs w:val="30"/>
        </w:rPr>
        <w:t>二零一</w:t>
      </w:r>
      <w:r>
        <w:rPr>
          <w:rFonts w:ascii="黑体" w:eastAsia="黑体" w:hAnsi="黑体" w:hint="eastAsia"/>
          <w:sz w:val="30"/>
          <w:szCs w:val="30"/>
        </w:rPr>
        <w:t>九</w:t>
      </w:r>
      <w:r w:rsidRPr="00C40262">
        <w:rPr>
          <w:rFonts w:ascii="黑体" w:eastAsia="黑体" w:hAnsi="黑体" w:hint="eastAsia"/>
          <w:sz w:val="30"/>
          <w:szCs w:val="30"/>
        </w:rPr>
        <w:t>年</w:t>
      </w:r>
      <w:r>
        <w:rPr>
          <w:rFonts w:ascii="黑体" w:eastAsia="黑体" w:hAnsi="黑体" w:hint="eastAsia"/>
          <w:sz w:val="30"/>
          <w:szCs w:val="30"/>
        </w:rPr>
        <w:t>十</w:t>
      </w:r>
      <w:r w:rsidR="007235F3">
        <w:rPr>
          <w:rFonts w:ascii="黑体" w:eastAsia="黑体" w:hAnsi="黑体" w:hint="eastAsia"/>
          <w:sz w:val="30"/>
          <w:szCs w:val="30"/>
        </w:rPr>
        <w:t>一</w:t>
      </w:r>
      <w:r w:rsidRPr="00C40262">
        <w:rPr>
          <w:rFonts w:ascii="黑体" w:eastAsia="黑体" w:hAnsi="黑体" w:hint="eastAsia"/>
          <w:sz w:val="30"/>
          <w:szCs w:val="30"/>
        </w:rPr>
        <w:t>月</w:t>
      </w:r>
    </w:p>
    <w:p w14:paraId="56303A8C" w14:textId="2FF8C9BD" w:rsidR="001474F0" w:rsidRDefault="001474F0" w:rsidP="00073813">
      <w:pPr>
        <w:jc w:val="center"/>
        <w:rPr>
          <w:rFonts w:ascii="宋体" w:eastAsia="宋体" w:hAnsi="宋体"/>
          <w:sz w:val="30"/>
          <w:szCs w:val="30"/>
        </w:rPr>
      </w:pPr>
    </w:p>
    <w:p w14:paraId="76601CBE" w14:textId="603B90FE" w:rsidR="001474F0" w:rsidRDefault="001474F0" w:rsidP="00073813">
      <w:pPr>
        <w:jc w:val="center"/>
        <w:rPr>
          <w:rFonts w:ascii="宋体" w:eastAsia="宋体" w:hAnsi="宋体"/>
          <w:sz w:val="30"/>
          <w:szCs w:val="30"/>
        </w:rPr>
      </w:pPr>
    </w:p>
    <w:p w14:paraId="2B0498E1" w14:textId="5780B297" w:rsidR="001474F0" w:rsidRDefault="001474F0" w:rsidP="00C92AA1">
      <w:pPr>
        <w:rPr>
          <w:rFonts w:ascii="宋体" w:eastAsia="宋体" w:hAnsi="宋体"/>
          <w:sz w:val="30"/>
          <w:szCs w:val="30"/>
        </w:rPr>
      </w:pPr>
    </w:p>
    <w:p w14:paraId="7F502909" w14:textId="41434AD6" w:rsidR="00C92AA1" w:rsidRDefault="00C92AA1" w:rsidP="00C92AA1">
      <w:pPr>
        <w:rPr>
          <w:rFonts w:ascii="宋体" w:eastAsia="宋体" w:hAnsi="宋体"/>
          <w:sz w:val="30"/>
          <w:szCs w:val="30"/>
        </w:rPr>
      </w:pPr>
    </w:p>
    <w:p w14:paraId="6F36AD6B" w14:textId="1FA7CE5F" w:rsidR="00C92AA1" w:rsidRDefault="00C92AA1" w:rsidP="00C92AA1">
      <w:pPr>
        <w:rPr>
          <w:rFonts w:ascii="宋体" w:eastAsia="宋体" w:hAnsi="宋体"/>
          <w:sz w:val="30"/>
          <w:szCs w:val="30"/>
        </w:rPr>
      </w:pPr>
    </w:p>
    <w:p w14:paraId="622B1836" w14:textId="52817A7E" w:rsidR="001474F0" w:rsidRPr="001474F0" w:rsidRDefault="00C92AA1" w:rsidP="001474F0">
      <w:pPr>
        <w:autoSpaceDE w:val="0"/>
        <w:autoSpaceDN w:val="0"/>
        <w:adjustRightInd w:val="0"/>
        <w:spacing w:line="360" w:lineRule="auto"/>
        <w:ind w:left="510" w:hanging="510"/>
        <w:rPr>
          <w:rFonts w:ascii="宋体" w:eastAsia="宋体" w:hAnsi="宋体" w:cs="宋体.萀"/>
          <w:b/>
          <w:color w:val="000000"/>
          <w:kern w:val="0"/>
          <w:sz w:val="24"/>
          <w:szCs w:val="24"/>
        </w:rPr>
      </w:pPr>
      <w:r>
        <w:rPr>
          <w:rFonts w:ascii="宋体" w:eastAsia="宋体" w:hAnsi="宋体" w:cs="宋体.萀" w:hint="eastAsia"/>
          <w:b/>
          <w:color w:val="000000"/>
          <w:kern w:val="0"/>
          <w:sz w:val="24"/>
          <w:szCs w:val="24"/>
        </w:rPr>
        <w:lastRenderedPageBreak/>
        <w:t>一、参赛课程及章节</w:t>
      </w:r>
    </w:p>
    <w:p w14:paraId="2A4CC6D4" w14:textId="2B013F4B" w:rsidR="001474F0" w:rsidRPr="001474F0" w:rsidRDefault="001474F0" w:rsidP="009B32AF">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b/>
          <w:color w:val="000000"/>
          <w:kern w:val="0"/>
          <w:sz w:val="24"/>
          <w:szCs w:val="24"/>
        </w:rPr>
        <w:tab/>
      </w:r>
      <w:r w:rsidR="00C92AA1">
        <w:rPr>
          <w:rFonts w:ascii="宋体" w:eastAsia="宋体" w:hAnsi="宋体" w:cs="宋体.萀" w:hint="eastAsia"/>
          <w:color w:val="000000"/>
          <w:kern w:val="0"/>
          <w:sz w:val="24"/>
          <w:szCs w:val="24"/>
        </w:rPr>
        <w:t>【课程名称】《</w:t>
      </w:r>
      <w:r>
        <w:rPr>
          <w:rFonts w:ascii="宋体" w:eastAsia="宋体" w:hAnsi="宋体" w:cs="宋体.萀" w:hint="eastAsia"/>
          <w:color w:val="000000"/>
          <w:kern w:val="0"/>
          <w:sz w:val="24"/>
          <w:szCs w:val="24"/>
        </w:rPr>
        <w:t>船舶结构与计算机绘图</w:t>
      </w:r>
      <w:r w:rsidR="00C92AA1">
        <w:rPr>
          <w:rFonts w:ascii="宋体" w:eastAsia="宋体" w:hAnsi="宋体" w:cs="宋体.萀" w:hint="eastAsia"/>
          <w:color w:val="000000"/>
          <w:kern w:val="0"/>
          <w:sz w:val="24"/>
          <w:szCs w:val="24"/>
        </w:rPr>
        <w:t>》（</w:t>
      </w:r>
      <w:r w:rsidR="005F4322">
        <w:rPr>
          <w:rFonts w:ascii="宋体" w:eastAsia="宋体" w:hAnsi="宋体" w:cs="宋体.萀" w:hint="eastAsia"/>
          <w:color w:val="000000"/>
          <w:kern w:val="0"/>
          <w:sz w:val="24"/>
          <w:szCs w:val="24"/>
        </w:rPr>
        <w:t>3</w:t>
      </w:r>
      <w:r w:rsidR="00C92AA1">
        <w:rPr>
          <w:rFonts w:ascii="宋体" w:eastAsia="宋体" w:hAnsi="宋体" w:cs="宋体.萀" w:hint="eastAsia"/>
          <w:color w:val="000000"/>
          <w:kern w:val="0"/>
          <w:sz w:val="24"/>
          <w:szCs w:val="24"/>
        </w:rPr>
        <w:t>学分，</w:t>
      </w:r>
      <w:r w:rsidRPr="001474F0">
        <w:rPr>
          <w:rFonts w:ascii="宋体" w:eastAsia="宋体" w:hAnsi="宋体" w:cs="宋体.萀" w:hint="eastAsia"/>
          <w:color w:val="000000"/>
          <w:kern w:val="0"/>
          <w:sz w:val="24"/>
          <w:szCs w:val="24"/>
        </w:rPr>
        <w:t>周学时</w:t>
      </w:r>
      <w:r w:rsidR="009B32AF">
        <w:rPr>
          <w:rFonts w:ascii="宋体" w:eastAsia="宋体" w:hAnsi="宋体" w:cs="宋体.萀" w:hint="eastAsia"/>
          <w:color w:val="000000"/>
          <w:kern w:val="0"/>
          <w:sz w:val="24"/>
          <w:szCs w:val="24"/>
        </w:rPr>
        <w:t>2</w:t>
      </w:r>
      <w:r w:rsidRPr="001474F0">
        <w:rPr>
          <w:rFonts w:ascii="宋体" w:eastAsia="宋体" w:hAnsi="宋体" w:cs="宋体.萀" w:hint="eastAsia"/>
          <w:color w:val="000000"/>
          <w:kern w:val="0"/>
          <w:sz w:val="24"/>
          <w:szCs w:val="24"/>
        </w:rPr>
        <w:t>.0-</w:t>
      </w:r>
      <w:r w:rsidR="009B32AF">
        <w:rPr>
          <w:rFonts w:ascii="宋体" w:eastAsia="宋体" w:hAnsi="宋体" w:cs="宋体.萀" w:hint="eastAsia"/>
          <w:color w:val="000000"/>
          <w:kern w:val="0"/>
          <w:sz w:val="24"/>
          <w:szCs w:val="24"/>
        </w:rPr>
        <w:t>2</w:t>
      </w:r>
      <w:r w:rsidRPr="001474F0">
        <w:rPr>
          <w:rFonts w:ascii="宋体" w:eastAsia="宋体" w:hAnsi="宋体" w:cs="宋体.萀" w:hint="eastAsia"/>
          <w:color w:val="000000"/>
          <w:kern w:val="0"/>
          <w:sz w:val="24"/>
          <w:szCs w:val="24"/>
        </w:rPr>
        <w:t>.0</w:t>
      </w:r>
      <w:r w:rsidR="00C92AA1">
        <w:rPr>
          <w:rFonts w:ascii="宋体" w:eastAsia="宋体" w:hAnsi="宋体" w:cs="宋体.萀" w:hint="eastAsia"/>
          <w:color w:val="000000"/>
          <w:kern w:val="0"/>
          <w:sz w:val="24"/>
          <w:szCs w:val="24"/>
        </w:rPr>
        <w:t>）</w:t>
      </w:r>
    </w:p>
    <w:p w14:paraId="090E8BFC" w14:textId="6BA09014" w:rsidR="00C92AA1" w:rsidRDefault="00C92AA1" w:rsidP="00F8167A">
      <w:pPr>
        <w:autoSpaceDE w:val="0"/>
        <w:autoSpaceDN w:val="0"/>
        <w:adjustRightInd w:val="0"/>
        <w:spacing w:line="360" w:lineRule="auto"/>
        <w:ind w:left="510" w:hanging="510"/>
        <w:rPr>
          <w:rFonts w:ascii="宋体" w:eastAsia="宋体" w:hAnsi="宋体" w:cs="宋体.萀"/>
          <w:color w:val="000000"/>
          <w:kern w:val="0"/>
          <w:sz w:val="24"/>
          <w:szCs w:val="24"/>
        </w:rPr>
      </w:pPr>
      <w:r>
        <w:rPr>
          <w:rFonts w:ascii="宋体" w:eastAsia="宋体" w:hAnsi="宋体" w:cs="宋体.萀" w:hint="eastAsia"/>
          <w:color w:val="000000"/>
          <w:kern w:val="0"/>
          <w:sz w:val="24"/>
          <w:szCs w:val="24"/>
        </w:rPr>
        <w:tab/>
        <w:t>【参赛章节】</w:t>
      </w:r>
      <w:r w:rsidR="007F215F">
        <w:rPr>
          <w:rFonts w:ascii="宋体" w:eastAsia="宋体" w:hAnsi="宋体" w:cs="宋体.萀" w:hint="eastAsia"/>
          <w:color w:val="000000"/>
          <w:kern w:val="0"/>
          <w:sz w:val="24"/>
          <w:szCs w:val="24"/>
        </w:rPr>
        <w:t>第五章 5</w:t>
      </w:r>
      <w:r w:rsidR="007F215F">
        <w:rPr>
          <w:rFonts w:ascii="宋体" w:eastAsia="宋体" w:hAnsi="宋体" w:cs="宋体.萀"/>
          <w:color w:val="000000"/>
          <w:kern w:val="0"/>
          <w:sz w:val="24"/>
          <w:szCs w:val="24"/>
        </w:rPr>
        <w:t xml:space="preserve">.1 </w:t>
      </w:r>
      <w:r w:rsidR="007F215F">
        <w:rPr>
          <w:rFonts w:ascii="宋体" w:eastAsia="宋体" w:hAnsi="宋体" w:cs="宋体.萀" w:hint="eastAsia"/>
          <w:color w:val="000000"/>
          <w:kern w:val="0"/>
          <w:sz w:val="24"/>
          <w:szCs w:val="24"/>
        </w:rPr>
        <w:t>船底舷侧结构</w:t>
      </w:r>
    </w:p>
    <w:p w14:paraId="5B21FA9A" w14:textId="6D2C7510" w:rsidR="00C92AA1" w:rsidRPr="00F8167A" w:rsidRDefault="00C92AA1" w:rsidP="001474F0">
      <w:pPr>
        <w:autoSpaceDE w:val="0"/>
        <w:autoSpaceDN w:val="0"/>
        <w:adjustRightInd w:val="0"/>
        <w:spacing w:line="360" w:lineRule="auto"/>
        <w:ind w:left="510" w:hanging="510"/>
        <w:rPr>
          <w:rFonts w:ascii="宋体" w:eastAsia="宋体" w:hAnsi="宋体" w:cs="宋体.萀"/>
          <w:b/>
          <w:color w:val="000000"/>
          <w:kern w:val="0"/>
          <w:sz w:val="24"/>
          <w:szCs w:val="24"/>
        </w:rPr>
      </w:pPr>
      <w:r w:rsidRPr="00F8167A">
        <w:rPr>
          <w:rFonts w:ascii="宋体" w:eastAsia="宋体" w:hAnsi="宋体" w:cs="宋体.萀" w:hint="eastAsia"/>
          <w:b/>
          <w:color w:val="000000"/>
          <w:kern w:val="0"/>
          <w:sz w:val="24"/>
          <w:szCs w:val="24"/>
        </w:rPr>
        <w:t>二、教学目的</w:t>
      </w:r>
    </w:p>
    <w:p w14:paraId="0A3AA497" w14:textId="0EA72D1F" w:rsidR="007F215F" w:rsidRPr="001474F0" w:rsidRDefault="00C92AA1" w:rsidP="00CA5207">
      <w:pPr>
        <w:autoSpaceDE w:val="0"/>
        <w:autoSpaceDN w:val="0"/>
        <w:adjustRightInd w:val="0"/>
        <w:spacing w:line="360" w:lineRule="auto"/>
        <w:ind w:left="510" w:hanging="510"/>
        <w:rPr>
          <w:rFonts w:ascii="宋体" w:eastAsia="宋体" w:hAnsi="宋体" w:cs="宋体.萀"/>
          <w:color w:val="000000"/>
          <w:kern w:val="0"/>
          <w:sz w:val="24"/>
          <w:szCs w:val="24"/>
        </w:rPr>
      </w:pPr>
      <w:r>
        <w:rPr>
          <w:rFonts w:ascii="宋体" w:eastAsia="宋体" w:hAnsi="宋体" w:cs="宋体.萀" w:hint="eastAsia"/>
          <w:color w:val="000000"/>
          <w:kern w:val="0"/>
          <w:sz w:val="24"/>
          <w:szCs w:val="24"/>
        </w:rPr>
        <w:t xml:space="preserve"> </w:t>
      </w:r>
      <w:r w:rsidR="007F215F">
        <w:rPr>
          <w:rFonts w:ascii="宋体" w:eastAsia="宋体" w:hAnsi="宋体" w:cs="宋体.萀"/>
          <w:color w:val="000000"/>
          <w:kern w:val="0"/>
          <w:sz w:val="24"/>
          <w:szCs w:val="24"/>
        </w:rPr>
        <w:t xml:space="preserve">   </w:t>
      </w:r>
      <w:r w:rsidR="007F215F" w:rsidRPr="001474F0">
        <w:rPr>
          <w:rFonts w:ascii="宋体" w:eastAsia="宋体" w:hAnsi="宋体" w:cs="宋体.萀" w:hint="eastAsia"/>
          <w:color w:val="000000"/>
          <w:kern w:val="0"/>
          <w:sz w:val="24"/>
          <w:szCs w:val="24"/>
        </w:rPr>
        <w:t>1 知识目标</w:t>
      </w:r>
    </w:p>
    <w:p w14:paraId="06C8F1ED" w14:textId="55709FB3" w:rsidR="007F215F" w:rsidRPr="001474F0" w:rsidRDefault="007F215F" w:rsidP="007F215F">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color w:val="000000"/>
          <w:kern w:val="0"/>
          <w:sz w:val="24"/>
          <w:szCs w:val="24"/>
        </w:rPr>
        <w:tab/>
        <w:t xml:space="preserve"> （</w:t>
      </w:r>
      <w:r w:rsidR="00CA5207">
        <w:rPr>
          <w:rFonts w:ascii="宋体" w:eastAsia="宋体" w:hAnsi="宋体" w:cs="宋体.萀"/>
          <w:color w:val="000000"/>
          <w:kern w:val="0"/>
          <w:sz w:val="24"/>
          <w:szCs w:val="24"/>
        </w:rPr>
        <w:t>1</w:t>
      </w:r>
      <w:r w:rsidRPr="001474F0">
        <w:rPr>
          <w:rFonts w:ascii="宋体" w:eastAsia="宋体" w:hAnsi="宋体" w:cs="宋体.萀" w:hint="eastAsia"/>
          <w:color w:val="000000"/>
          <w:kern w:val="0"/>
          <w:sz w:val="24"/>
          <w:szCs w:val="24"/>
        </w:rPr>
        <w:t>）</w:t>
      </w:r>
      <w:r>
        <w:rPr>
          <w:rFonts w:ascii="宋体" w:eastAsia="宋体" w:hAnsi="宋体" w:cs="宋体.萀" w:hint="eastAsia"/>
          <w:color w:val="000000"/>
          <w:kern w:val="0"/>
          <w:sz w:val="24"/>
          <w:szCs w:val="24"/>
        </w:rPr>
        <w:t>展示典型构件</w:t>
      </w:r>
      <w:r w:rsidR="00C76C6F">
        <w:rPr>
          <w:rFonts w:ascii="宋体" w:eastAsia="宋体" w:hAnsi="宋体" w:cs="宋体.萀" w:hint="eastAsia"/>
          <w:color w:val="000000"/>
          <w:kern w:val="0"/>
          <w:sz w:val="24"/>
          <w:szCs w:val="24"/>
        </w:rPr>
        <w:t>，</w:t>
      </w:r>
      <w:r w:rsidRPr="001474F0">
        <w:rPr>
          <w:rFonts w:ascii="宋体" w:eastAsia="宋体" w:hAnsi="宋体" w:cs="宋体.萀" w:hint="eastAsia"/>
          <w:color w:val="000000"/>
          <w:kern w:val="0"/>
          <w:sz w:val="24"/>
          <w:szCs w:val="24"/>
        </w:rPr>
        <w:t>理解</w:t>
      </w:r>
      <w:r w:rsidR="00CA5207">
        <w:rPr>
          <w:rFonts w:ascii="宋体" w:eastAsia="宋体" w:hAnsi="宋体" w:cs="宋体.萀" w:hint="eastAsia"/>
          <w:color w:val="000000"/>
          <w:kern w:val="0"/>
          <w:sz w:val="24"/>
          <w:szCs w:val="24"/>
        </w:rPr>
        <w:t>船底构件的受力及其连接特点</w:t>
      </w:r>
      <w:r w:rsidR="0068087C">
        <w:rPr>
          <w:rFonts w:ascii="宋体" w:eastAsia="宋体" w:hAnsi="宋体" w:cs="宋体.萀" w:hint="eastAsia"/>
          <w:color w:val="000000"/>
          <w:kern w:val="0"/>
          <w:sz w:val="24"/>
          <w:szCs w:val="24"/>
        </w:rPr>
        <w:t>。</w:t>
      </w:r>
    </w:p>
    <w:p w14:paraId="65F5C5FF" w14:textId="1C5F7EA5" w:rsidR="007F215F" w:rsidRPr="001474F0" w:rsidRDefault="007F215F" w:rsidP="007F215F">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color w:val="000000"/>
          <w:kern w:val="0"/>
          <w:sz w:val="24"/>
          <w:szCs w:val="24"/>
        </w:rPr>
        <w:tab/>
        <w:t xml:space="preserve"> （</w:t>
      </w:r>
      <w:r w:rsidR="00CA5207">
        <w:rPr>
          <w:rFonts w:ascii="宋体" w:eastAsia="宋体" w:hAnsi="宋体" w:cs="宋体.萀"/>
          <w:color w:val="000000"/>
          <w:kern w:val="0"/>
          <w:sz w:val="24"/>
          <w:szCs w:val="24"/>
        </w:rPr>
        <w:t>2</w:t>
      </w:r>
      <w:r w:rsidRPr="001474F0">
        <w:rPr>
          <w:rFonts w:ascii="宋体" w:eastAsia="宋体" w:hAnsi="宋体" w:cs="宋体.萀" w:hint="eastAsia"/>
          <w:color w:val="000000"/>
          <w:kern w:val="0"/>
          <w:sz w:val="24"/>
          <w:szCs w:val="24"/>
        </w:rPr>
        <w:t>）结合案例分析，理解</w:t>
      </w:r>
      <w:r w:rsidR="00CA5207">
        <w:rPr>
          <w:rFonts w:ascii="宋体" w:eastAsia="宋体" w:hAnsi="宋体" w:cs="宋体.萀" w:hint="eastAsia"/>
          <w:color w:val="000000"/>
          <w:kern w:val="0"/>
          <w:sz w:val="24"/>
          <w:szCs w:val="24"/>
        </w:rPr>
        <w:t>双壳双体</w:t>
      </w:r>
      <w:r w:rsidR="003C3226">
        <w:rPr>
          <w:rFonts w:ascii="宋体" w:eastAsia="宋体" w:hAnsi="宋体" w:cs="宋体.萀" w:hint="eastAsia"/>
          <w:color w:val="000000"/>
          <w:kern w:val="0"/>
          <w:sz w:val="24"/>
          <w:szCs w:val="24"/>
        </w:rPr>
        <w:t>的船体</w:t>
      </w:r>
      <w:r w:rsidR="00CA5207">
        <w:rPr>
          <w:rFonts w:ascii="宋体" w:eastAsia="宋体" w:hAnsi="宋体" w:cs="宋体.萀" w:hint="eastAsia"/>
          <w:color w:val="000000"/>
          <w:kern w:val="0"/>
          <w:sz w:val="24"/>
          <w:szCs w:val="24"/>
        </w:rPr>
        <w:t>结构对海洋环境和航运经济的重要性</w:t>
      </w:r>
    </w:p>
    <w:p w14:paraId="20B9AA9F" w14:textId="77777777" w:rsidR="007F215F" w:rsidRPr="001474F0" w:rsidRDefault="007F215F" w:rsidP="007F215F">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color w:val="000000"/>
          <w:kern w:val="0"/>
          <w:sz w:val="24"/>
          <w:szCs w:val="24"/>
        </w:rPr>
        <w:tab/>
        <w:t>2 能力目标</w:t>
      </w:r>
    </w:p>
    <w:p w14:paraId="0DD34738" w14:textId="2417E309" w:rsidR="007F215F" w:rsidRPr="001474F0" w:rsidRDefault="007F215F" w:rsidP="007F215F">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color w:val="000000"/>
          <w:kern w:val="0"/>
          <w:sz w:val="24"/>
          <w:szCs w:val="24"/>
        </w:rPr>
        <w:tab/>
        <w:t xml:space="preserve"> （1）</w:t>
      </w:r>
      <w:r w:rsidR="00CA5207">
        <w:rPr>
          <w:rFonts w:ascii="宋体" w:eastAsia="宋体" w:hAnsi="宋体" w:cs="宋体.萀" w:hint="eastAsia"/>
          <w:color w:val="000000"/>
          <w:kern w:val="0"/>
          <w:sz w:val="24"/>
          <w:szCs w:val="24"/>
        </w:rPr>
        <w:t>了解</w:t>
      </w:r>
      <w:r w:rsidR="003C3226">
        <w:rPr>
          <w:rFonts w:ascii="宋体" w:eastAsia="宋体" w:hAnsi="宋体" w:cs="宋体.萀" w:hint="eastAsia"/>
          <w:color w:val="000000"/>
          <w:kern w:val="0"/>
          <w:sz w:val="24"/>
          <w:szCs w:val="24"/>
        </w:rPr>
        <w:t>各种</w:t>
      </w:r>
      <w:r w:rsidR="00863222">
        <w:rPr>
          <w:rFonts w:ascii="宋体" w:eastAsia="宋体" w:hAnsi="宋体" w:cs="宋体.萀" w:hint="eastAsia"/>
          <w:color w:val="000000"/>
          <w:kern w:val="0"/>
          <w:sz w:val="24"/>
          <w:szCs w:val="24"/>
        </w:rPr>
        <w:t>船底舷侧</w:t>
      </w:r>
      <w:r w:rsidR="003C3226">
        <w:rPr>
          <w:rFonts w:ascii="宋体" w:eastAsia="宋体" w:hAnsi="宋体" w:cs="宋体.萀" w:hint="eastAsia"/>
          <w:color w:val="000000"/>
          <w:kern w:val="0"/>
          <w:sz w:val="24"/>
          <w:szCs w:val="24"/>
        </w:rPr>
        <w:t>结构</w:t>
      </w:r>
      <w:r w:rsidR="00863222">
        <w:rPr>
          <w:rFonts w:ascii="宋体" w:eastAsia="宋体" w:hAnsi="宋体" w:cs="宋体.萀" w:hint="eastAsia"/>
          <w:color w:val="000000"/>
          <w:kern w:val="0"/>
          <w:sz w:val="24"/>
          <w:szCs w:val="24"/>
        </w:rPr>
        <w:t>构件</w:t>
      </w:r>
      <w:r w:rsidR="003C3226">
        <w:rPr>
          <w:rFonts w:ascii="宋体" w:eastAsia="宋体" w:hAnsi="宋体" w:cs="宋体.萀" w:hint="eastAsia"/>
          <w:color w:val="000000"/>
          <w:kern w:val="0"/>
          <w:sz w:val="24"/>
          <w:szCs w:val="24"/>
        </w:rPr>
        <w:t>连接方法和节点形式</w:t>
      </w:r>
    </w:p>
    <w:p w14:paraId="5D93D029" w14:textId="232A0DA7" w:rsidR="00C92AA1" w:rsidRPr="007F215F" w:rsidRDefault="007F215F" w:rsidP="00AF60E4">
      <w:pPr>
        <w:autoSpaceDE w:val="0"/>
        <w:autoSpaceDN w:val="0"/>
        <w:adjustRightInd w:val="0"/>
        <w:spacing w:line="360" w:lineRule="auto"/>
        <w:ind w:left="510" w:hanging="510"/>
        <w:rPr>
          <w:rFonts w:ascii="宋体" w:eastAsia="宋体" w:hAnsi="宋体" w:cs="宋体.萀"/>
          <w:color w:val="000000"/>
          <w:kern w:val="0"/>
          <w:sz w:val="24"/>
          <w:szCs w:val="24"/>
        </w:rPr>
      </w:pPr>
      <w:r w:rsidRPr="001474F0">
        <w:rPr>
          <w:rFonts w:ascii="宋体" w:eastAsia="宋体" w:hAnsi="宋体" w:cs="宋体.萀" w:hint="eastAsia"/>
          <w:color w:val="000000"/>
          <w:kern w:val="0"/>
          <w:sz w:val="24"/>
          <w:szCs w:val="24"/>
        </w:rPr>
        <w:tab/>
        <w:t xml:space="preserve"> （2）</w:t>
      </w:r>
      <w:r w:rsidR="003C3226">
        <w:rPr>
          <w:rFonts w:ascii="宋体" w:eastAsia="宋体" w:hAnsi="宋体" w:cs="宋体.萀" w:hint="eastAsia"/>
          <w:color w:val="000000"/>
          <w:kern w:val="0"/>
          <w:sz w:val="24"/>
          <w:szCs w:val="24"/>
        </w:rPr>
        <w:t>掌握中横剖面图的绘制方法</w:t>
      </w:r>
    </w:p>
    <w:p w14:paraId="3F55C564" w14:textId="77777777" w:rsidR="007B31CE" w:rsidRDefault="00580A60" w:rsidP="007B31CE">
      <w:pPr>
        <w:spacing w:line="360" w:lineRule="auto"/>
        <w:rPr>
          <w:rFonts w:ascii="宋体" w:eastAsia="宋体" w:hAnsi="宋体"/>
          <w:b/>
          <w:sz w:val="24"/>
          <w:szCs w:val="24"/>
        </w:rPr>
      </w:pPr>
      <w:r w:rsidRPr="00DC6C30">
        <w:rPr>
          <w:rFonts w:ascii="宋体" w:eastAsia="宋体" w:hAnsi="宋体" w:hint="eastAsia"/>
          <w:b/>
          <w:sz w:val="24"/>
          <w:szCs w:val="24"/>
        </w:rPr>
        <w:t>三、学情分析</w:t>
      </w:r>
    </w:p>
    <w:p w14:paraId="38B000A8" w14:textId="51A8446C" w:rsidR="0068087C" w:rsidRDefault="0068087C" w:rsidP="007B31CE">
      <w:pPr>
        <w:spacing w:line="360" w:lineRule="auto"/>
        <w:ind w:firstLineChars="200" w:firstLine="482"/>
        <w:rPr>
          <w:rFonts w:ascii="宋体" w:eastAsia="宋体" w:hAnsi="宋体"/>
          <w:b/>
          <w:sz w:val="24"/>
          <w:szCs w:val="24"/>
        </w:rPr>
      </w:pPr>
      <w:r w:rsidRPr="00AC72C2">
        <w:rPr>
          <w:rFonts w:ascii="宋体" w:eastAsia="宋体" w:hAnsi="宋体" w:hint="eastAsia"/>
          <w:b/>
          <w:sz w:val="24"/>
          <w:szCs w:val="24"/>
        </w:rPr>
        <w:t>1</w:t>
      </w:r>
      <w:r w:rsidRPr="00AC72C2">
        <w:rPr>
          <w:rFonts w:ascii="宋体" w:eastAsia="宋体" w:hAnsi="宋体"/>
          <w:b/>
          <w:sz w:val="24"/>
          <w:szCs w:val="24"/>
        </w:rPr>
        <w:t xml:space="preserve">. </w:t>
      </w:r>
      <w:r w:rsidRPr="00AC72C2">
        <w:rPr>
          <w:rFonts w:ascii="宋体" w:eastAsia="宋体" w:hAnsi="宋体" w:hint="eastAsia"/>
          <w:b/>
          <w:sz w:val="24"/>
          <w:szCs w:val="24"/>
        </w:rPr>
        <w:t>教学对象：</w:t>
      </w:r>
      <w:r w:rsidRPr="0068087C">
        <w:rPr>
          <w:rFonts w:ascii="宋体" w:eastAsia="宋体" w:hAnsi="宋体" w:cs="宋体.萀" w:hint="eastAsia"/>
          <w:color w:val="000000"/>
          <w:kern w:val="0"/>
          <w:sz w:val="24"/>
          <w:szCs w:val="24"/>
        </w:rPr>
        <w:t>船舶与海洋工程专业四年制本科的大三学生</w:t>
      </w:r>
    </w:p>
    <w:p w14:paraId="24580AF5" w14:textId="33F06BA9" w:rsidR="0068087C" w:rsidRPr="0068087C" w:rsidRDefault="0068087C" w:rsidP="007B31CE">
      <w:pPr>
        <w:spacing w:line="360" w:lineRule="auto"/>
        <w:ind w:firstLineChars="200" w:firstLine="482"/>
        <w:rPr>
          <w:rFonts w:ascii="宋体" w:eastAsia="宋体" w:hAnsi="宋体" w:cs="宋体.萀"/>
          <w:color w:val="000000"/>
          <w:kern w:val="0"/>
          <w:sz w:val="24"/>
          <w:szCs w:val="24"/>
        </w:rPr>
      </w:pPr>
      <w:r w:rsidRPr="00AC72C2">
        <w:rPr>
          <w:rFonts w:ascii="宋体" w:eastAsia="宋体" w:hAnsi="宋体" w:hint="eastAsia"/>
          <w:b/>
          <w:sz w:val="24"/>
          <w:szCs w:val="24"/>
        </w:rPr>
        <w:t>2</w:t>
      </w:r>
      <w:r w:rsidRPr="00AC72C2">
        <w:rPr>
          <w:rFonts w:ascii="宋体" w:eastAsia="宋体" w:hAnsi="宋体"/>
          <w:b/>
          <w:sz w:val="24"/>
          <w:szCs w:val="24"/>
        </w:rPr>
        <w:t xml:space="preserve">. </w:t>
      </w:r>
      <w:r w:rsidRPr="00AC72C2">
        <w:rPr>
          <w:rFonts w:ascii="宋体" w:eastAsia="宋体" w:hAnsi="宋体" w:hint="eastAsia"/>
          <w:b/>
          <w:sz w:val="24"/>
          <w:szCs w:val="24"/>
        </w:rPr>
        <w:t>授课时间</w:t>
      </w:r>
      <w:r w:rsidRPr="007B31CE">
        <w:rPr>
          <w:rFonts w:ascii="宋体" w:eastAsia="宋体" w:hAnsi="宋体" w:hint="eastAsia"/>
          <w:sz w:val="24"/>
          <w:szCs w:val="24"/>
        </w:rPr>
        <w:t>：</w:t>
      </w:r>
      <w:r w:rsidRPr="0068087C">
        <w:rPr>
          <w:rFonts w:ascii="宋体" w:eastAsia="宋体" w:hAnsi="宋体" w:cs="宋体.萀" w:hint="eastAsia"/>
          <w:color w:val="000000"/>
          <w:kern w:val="0"/>
          <w:sz w:val="24"/>
          <w:szCs w:val="24"/>
        </w:rPr>
        <w:t>大三秋冬学期</w:t>
      </w:r>
    </w:p>
    <w:p w14:paraId="0D163883" w14:textId="781B8F1F" w:rsidR="0068087C" w:rsidRDefault="0068087C" w:rsidP="007B31CE">
      <w:pPr>
        <w:spacing w:line="360" w:lineRule="auto"/>
        <w:ind w:firstLineChars="200" w:firstLine="482"/>
        <w:rPr>
          <w:rFonts w:ascii="宋体" w:eastAsia="宋体" w:hAnsi="宋体" w:hint="eastAsia"/>
          <w:b/>
          <w:sz w:val="24"/>
          <w:szCs w:val="24"/>
        </w:rPr>
      </w:pPr>
      <w:r w:rsidRPr="00AC72C2">
        <w:rPr>
          <w:rFonts w:ascii="宋体" w:eastAsia="宋体" w:hAnsi="宋体" w:hint="eastAsia"/>
          <w:b/>
          <w:sz w:val="24"/>
          <w:szCs w:val="24"/>
        </w:rPr>
        <w:t>3</w:t>
      </w:r>
      <w:r w:rsidRPr="00AC72C2">
        <w:rPr>
          <w:rFonts w:ascii="宋体" w:eastAsia="宋体" w:hAnsi="宋体"/>
          <w:b/>
          <w:sz w:val="24"/>
          <w:szCs w:val="24"/>
        </w:rPr>
        <w:t xml:space="preserve">. </w:t>
      </w:r>
      <w:r w:rsidRPr="00AC72C2">
        <w:rPr>
          <w:rFonts w:ascii="宋体" w:eastAsia="宋体" w:hAnsi="宋体" w:hint="eastAsia"/>
          <w:b/>
          <w:sz w:val="24"/>
          <w:szCs w:val="24"/>
        </w:rPr>
        <w:t>学生需求：</w:t>
      </w:r>
      <w:r w:rsidRPr="0068087C">
        <w:rPr>
          <w:rFonts w:ascii="宋体" w:eastAsia="宋体" w:hAnsi="宋体" w:hint="eastAsia"/>
          <w:sz w:val="24"/>
          <w:szCs w:val="24"/>
        </w:rPr>
        <w:t>这个阶段的学生除了大二暑期的认识实习对船舶有了初步感性的了解外，对船体结构几乎没有系统的认识</w:t>
      </w:r>
      <w:r>
        <w:rPr>
          <w:rFonts w:ascii="宋体" w:eastAsia="宋体" w:hAnsi="宋体" w:hint="eastAsia"/>
          <w:sz w:val="24"/>
          <w:szCs w:val="24"/>
        </w:rPr>
        <w:t>，</w:t>
      </w:r>
      <w:r w:rsidR="004F5699">
        <w:rPr>
          <w:rFonts w:ascii="宋体" w:eastAsia="宋体" w:hAnsi="宋体" w:hint="eastAsia"/>
          <w:sz w:val="24"/>
          <w:szCs w:val="24"/>
        </w:rPr>
        <w:t>而</w:t>
      </w:r>
      <w:r>
        <w:rPr>
          <w:rFonts w:ascii="宋体" w:eastAsia="宋体" w:hAnsi="宋体" w:hint="eastAsia"/>
          <w:sz w:val="24"/>
          <w:szCs w:val="24"/>
        </w:rPr>
        <w:t>制图方面的基础也仅有</w:t>
      </w:r>
      <w:r w:rsidR="004F5699">
        <w:rPr>
          <w:rFonts w:ascii="宋体" w:eastAsia="宋体" w:hAnsi="宋体" w:hint="eastAsia"/>
          <w:sz w:val="24"/>
          <w:szCs w:val="24"/>
        </w:rPr>
        <w:t>大一学过的《工程图学》。学习船体典型结构不仅仅有助于绘制船舶设计中重要的图，更是学好专业核心课程《船舶结构力学》和《船舶原理》的基础。</w:t>
      </w:r>
    </w:p>
    <w:p w14:paraId="1F0FAB25" w14:textId="5EB94097" w:rsidR="00DC6C30" w:rsidRPr="007B31CE" w:rsidRDefault="0068087C" w:rsidP="007B31CE">
      <w:pPr>
        <w:spacing w:line="360" w:lineRule="auto"/>
        <w:ind w:firstLineChars="200" w:firstLine="482"/>
        <w:rPr>
          <w:rFonts w:ascii="宋体" w:eastAsia="宋体" w:hAnsi="宋体"/>
          <w:b/>
          <w:sz w:val="24"/>
          <w:szCs w:val="24"/>
        </w:rPr>
      </w:pPr>
      <w:r w:rsidRPr="00AC72C2">
        <w:rPr>
          <w:rFonts w:ascii="宋体" w:eastAsia="宋体" w:hAnsi="宋体" w:hint="eastAsia"/>
          <w:b/>
          <w:sz w:val="24"/>
          <w:szCs w:val="24"/>
        </w:rPr>
        <w:t>4</w:t>
      </w:r>
      <w:r w:rsidRPr="00AC72C2">
        <w:rPr>
          <w:rFonts w:ascii="宋体" w:eastAsia="宋体" w:hAnsi="宋体"/>
          <w:b/>
          <w:sz w:val="24"/>
          <w:szCs w:val="24"/>
        </w:rPr>
        <w:t>.</w:t>
      </w:r>
      <w:r w:rsidRPr="00AC72C2">
        <w:rPr>
          <w:rFonts w:ascii="宋体" w:eastAsia="宋体" w:hAnsi="宋体" w:hint="eastAsia"/>
          <w:b/>
          <w:sz w:val="24"/>
          <w:szCs w:val="24"/>
        </w:rPr>
        <w:t>教学输出</w:t>
      </w:r>
      <w:r w:rsidR="007B31CE" w:rsidRPr="00AC72C2">
        <w:rPr>
          <w:rFonts w:ascii="宋体" w:eastAsia="宋体" w:hAnsi="宋体" w:hint="eastAsia"/>
          <w:b/>
          <w:sz w:val="24"/>
          <w:szCs w:val="24"/>
        </w:rPr>
        <w:t>：</w:t>
      </w:r>
      <w:r w:rsidR="006E1470">
        <w:rPr>
          <w:rFonts w:ascii="宋体" w:eastAsia="宋体" w:hAnsi="宋体" w:hint="eastAsia"/>
          <w:sz w:val="24"/>
          <w:szCs w:val="24"/>
        </w:rPr>
        <w:t>本次授课的知识背景</w:t>
      </w:r>
      <w:r w:rsidR="00AF60E4">
        <w:rPr>
          <w:rFonts w:ascii="宋体" w:eastAsia="宋体" w:hAnsi="宋体" w:hint="eastAsia"/>
          <w:sz w:val="24"/>
          <w:szCs w:val="24"/>
        </w:rPr>
        <w:t>是</w:t>
      </w:r>
      <w:r w:rsidR="00F13D8E">
        <w:rPr>
          <w:rFonts w:ascii="宋体" w:eastAsia="宋体" w:hAnsi="宋体" w:hint="eastAsia"/>
          <w:sz w:val="24"/>
          <w:szCs w:val="24"/>
        </w:rPr>
        <w:t>：在结构方面，</w:t>
      </w:r>
      <w:r w:rsidR="00AF60E4">
        <w:rPr>
          <w:rFonts w:ascii="宋体" w:eastAsia="宋体" w:hAnsi="宋体" w:hint="eastAsia"/>
          <w:sz w:val="24"/>
          <w:szCs w:val="24"/>
        </w:rPr>
        <w:t>同学们已经</w:t>
      </w:r>
      <w:r w:rsidR="00A94560">
        <w:rPr>
          <w:rFonts w:ascii="宋体" w:eastAsia="宋体" w:hAnsi="宋体" w:hint="eastAsia"/>
          <w:sz w:val="24"/>
          <w:szCs w:val="24"/>
        </w:rPr>
        <w:t>了解船体板架和船舶受力</w:t>
      </w:r>
      <w:r w:rsidR="006E1470">
        <w:rPr>
          <w:rFonts w:ascii="宋体" w:eastAsia="宋体" w:hAnsi="宋体" w:hint="eastAsia"/>
          <w:sz w:val="24"/>
          <w:szCs w:val="24"/>
        </w:rPr>
        <w:t>，</w:t>
      </w:r>
      <w:r w:rsidR="00A94560">
        <w:rPr>
          <w:rFonts w:ascii="宋体" w:eastAsia="宋体" w:hAnsi="宋体" w:hint="eastAsia"/>
          <w:sz w:val="24"/>
          <w:szCs w:val="24"/>
        </w:rPr>
        <w:t>对整船结构有形象的认识</w:t>
      </w:r>
      <w:r w:rsidR="006E1470">
        <w:rPr>
          <w:rFonts w:ascii="宋体" w:eastAsia="宋体" w:hAnsi="宋体" w:hint="eastAsia"/>
          <w:sz w:val="24"/>
          <w:szCs w:val="24"/>
        </w:rPr>
        <w:t>；</w:t>
      </w:r>
      <w:r w:rsidR="00A94560">
        <w:rPr>
          <w:rFonts w:ascii="宋体" w:eastAsia="宋体" w:hAnsi="宋体" w:hint="eastAsia"/>
          <w:sz w:val="24"/>
          <w:szCs w:val="24"/>
        </w:rPr>
        <w:t>在绘图方面，同学们已经绘制过表达船体形状特征的型线图，掌握了船体</w:t>
      </w:r>
      <w:r w:rsidR="006E1470">
        <w:rPr>
          <w:rFonts w:ascii="宋体" w:eastAsia="宋体" w:hAnsi="宋体" w:hint="eastAsia"/>
          <w:sz w:val="24"/>
          <w:szCs w:val="24"/>
        </w:rPr>
        <w:t>曲面几何描述的基本原理。在此基础上，开展本次船体中横剖面结构的学习和中横剖面图的绘制，期待同学们</w:t>
      </w:r>
      <w:r w:rsidR="00C76C6F">
        <w:rPr>
          <w:rFonts w:ascii="宋体" w:eastAsia="宋体" w:hAnsi="宋体" w:hint="eastAsia"/>
          <w:sz w:val="24"/>
          <w:szCs w:val="24"/>
        </w:rPr>
        <w:t>通过</w:t>
      </w:r>
      <w:r w:rsidR="006E1470">
        <w:rPr>
          <w:rFonts w:ascii="宋体" w:eastAsia="宋体" w:hAnsi="宋体" w:hint="eastAsia"/>
          <w:sz w:val="24"/>
          <w:szCs w:val="24"/>
        </w:rPr>
        <w:t>对船体某部位典型的结构特征能有细节上的学习，</w:t>
      </w:r>
      <w:r w:rsidR="00F13D8E">
        <w:rPr>
          <w:rFonts w:ascii="宋体" w:eastAsia="宋体" w:hAnsi="宋体" w:hint="eastAsia"/>
          <w:sz w:val="24"/>
          <w:szCs w:val="24"/>
        </w:rPr>
        <w:t>认识</w:t>
      </w:r>
      <w:r w:rsidR="006E1470">
        <w:rPr>
          <w:rFonts w:ascii="宋体" w:eastAsia="宋体" w:hAnsi="宋体" w:hint="eastAsia"/>
          <w:sz w:val="24"/>
          <w:szCs w:val="24"/>
        </w:rPr>
        <w:t>到船体结构是随着人类经济、科学技术、环保意识等进步而逐步优化的。作为未来的船舶设计师，希望同学们在从事船舶设计时能兼顾船舶生命周期与人类环境命运共同体理念，开发出新型</w:t>
      </w:r>
      <w:r w:rsidR="007A5499">
        <w:rPr>
          <w:rFonts w:ascii="宋体" w:eastAsia="宋体" w:hAnsi="宋体" w:hint="eastAsia"/>
          <w:sz w:val="24"/>
          <w:szCs w:val="24"/>
        </w:rPr>
        <w:t>安全</w:t>
      </w:r>
      <w:r w:rsidR="006E1470">
        <w:rPr>
          <w:rFonts w:ascii="宋体" w:eastAsia="宋体" w:hAnsi="宋体" w:hint="eastAsia"/>
          <w:sz w:val="24"/>
          <w:szCs w:val="24"/>
        </w:rPr>
        <w:t>环保节能</w:t>
      </w:r>
      <w:r w:rsidR="007A5499">
        <w:rPr>
          <w:rFonts w:ascii="宋体" w:eastAsia="宋体" w:hAnsi="宋体" w:hint="eastAsia"/>
          <w:sz w:val="24"/>
          <w:szCs w:val="24"/>
        </w:rPr>
        <w:t>性</w:t>
      </w:r>
      <w:r w:rsidR="006E1470">
        <w:rPr>
          <w:rFonts w:ascii="宋体" w:eastAsia="宋体" w:hAnsi="宋体" w:hint="eastAsia"/>
          <w:sz w:val="24"/>
          <w:szCs w:val="24"/>
        </w:rPr>
        <w:t>船型</w:t>
      </w:r>
      <w:r w:rsidR="002836DE" w:rsidRPr="008E57CE">
        <w:rPr>
          <w:rFonts w:ascii="宋体" w:eastAsia="宋体" w:hAnsi="宋体" w:cs="宋体.萀" w:hint="eastAsia"/>
          <w:color w:val="000000"/>
          <w:kern w:val="0"/>
          <w:sz w:val="24"/>
          <w:szCs w:val="24"/>
        </w:rPr>
        <w:t>。</w:t>
      </w:r>
    </w:p>
    <w:p w14:paraId="02F75516" w14:textId="53F88B09" w:rsidR="00580A60" w:rsidRPr="007A5499" w:rsidRDefault="00580A60" w:rsidP="001474F0">
      <w:pPr>
        <w:autoSpaceDE w:val="0"/>
        <w:autoSpaceDN w:val="0"/>
        <w:adjustRightInd w:val="0"/>
        <w:spacing w:line="360" w:lineRule="auto"/>
        <w:ind w:left="510" w:hanging="510"/>
        <w:rPr>
          <w:rFonts w:ascii="宋体" w:eastAsia="宋体" w:hAnsi="宋体" w:cs="宋体.萀"/>
          <w:b/>
          <w:color w:val="000000"/>
          <w:kern w:val="0"/>
          <w:sz w:val="24"/>
          <w:szCs w:val="24"/>
        </w:rPr>
      </w:pPr>
      <w:r w:rsidRPr="007A5499">
        <w:rPr>
          <w:rFonts w:ascii="宋体" w:eastAsia="宋体" w:hAnsi="宋体" w:cs="宋体.萀" w:hint="eastAsia"/>
          <w:b/>
          <w:color w:val="000000"/>
          <w:kern w:val="0"/>
          <w:sz w:val="24"/>
          <w:szCs w:val="24"/>
        </w:rPr>
        <w:t>四、教学内容</w:t>
      </w:r>
    </w:p>
    <w:p w14:paraId="59594B17" w14:textId="77777777" w:rsidR="00DF6326" w:rsidRDefault="00DF6326" w:rsidP="00DF6326">
      <w:pPr>
        <w:autoSpaceDE w:val="0"/>
        <w:autoSpaceDN w:val="0"/>
        <w:adjustRightInd w:val="0"/>
        <w:spacing w:line="360" w:lineRule="auto"/>
        <w:ind w:firstLineChars="200" w:firstLine="480"/>
        <w:rPr>
          <w:rFonts w:ascii="宋体" w:eastAsia="宋体" w:hAnsi="宋体" w:cs="宋体.萀"/>
          <w:color w:val="000000"/>
          <w:kern w:val="0"/>
          <w:sz w:val="24"/>
          <w:szCs w:val="24"/>
        </w:rPr>
      </w:pPr>
      <w:r>
        <w:rPr>
          <w:rFonts w:ascii="宋体" w:eastAsia="宋体" w:hAnsi="宋体" w:cs="宋体.萀"/>
          <w:color w:val="000000"/>
          <w:kern w:val="0"/>
          <w:sz w:val="24"/>
          <w:szCs w:val="24"/>
        </w:rPr>
        <w:t xml:space="preserve">1. </w:t>
      </w:r>
      <w:r>
        <w:rPr>
          <w:rFonts w:ascii="宋体" w:eastAsia="宋体" w:hAnsi="宋体" w:cs="宋体.萀" w:hint="eastAsia"/>
          <w:color w:val="000000"/>
          <w:kern w:val="0"/>
          <w:sz w:val="24"/>
          <w:szCs w:val="24"/>
        </w:rPr>
        <w:t>中横剖面图的作用和概念</w:t>
      </w:r>
    </w:p>
    <w:p w14:paraId="693AA191" w14:textId="0F08A2C6" w:rsidR="00DF6326" w:rsidRDefault="00DF6326" w:rsidP="00DF6326">
      <w:pPr>
        <w:autoSpaceDE w:val="0"/>
        <w:autoSpaceDN w:val="0"/>
        <w:adjustRightInd w:val="0"/>
        <w:spacing w:line="360" w:lineRule="auto"/>
        <w:ind w:firstLineChars="200" w:firstLine="480"/>
        <w:rPr>
          <w:rFonts w:ascii="宋体" w:eastAsia="宋体" w:hAnsi="宋体" w:cs="宋体.萀"/>
          <w:color w:val="000000"/>
          <w:kern w:val="0"/>
          <w:sz w:val="24"/>
          <w:szCs w:val="24"/>
        </w:rPr>
      </w:pPr>
      <w:r>
        <w:rPr>
          <w:rFonts w:ascii="宋体" w:eastAsia="宋体" w:hAnsi="宋体" w:cs="宋体.萀"/>
          <w:color w:val="000000"/>
          <w:kern w:val="0"/>
          <w:sz w:val="24"/>
          <w:szCs w:val="24"/>
        </w:rPr>
        <w:t xml:space="preserve">2. </w:t>
      </w:r>
      <w:r w:rsidRPr="00DF6326">
        <w:rPr>
          <w:rFonts w:ascii="宋体" w:eastAsia="宋体" w:hAnsi="宋体" w:cs="宋体.萀" w:hint="eastAsia"/>
          <w:b/>
          <w:color w:val="000000"/>
          <w:kern w:val="0"/>
          <w:sz w:val="24"/>
          <w:szCs w:val="24"/>
        </w:rPr>
        <w:t>中横剖面结构的船底舷侧结构</w:t>
      </w:r>
    </w:p>
    <w:p w14:paraId="597735DB" w14:textId="438E8292" w:rsidR="00DF6326" w:rsidRDefault="00DF6326" w:rsidP="00DF6326">
      <w:pPr>
        <w:autoSpaceDE w:val="0"/>
        <w:autoSpaceDN w:val="0"/>
        <w:adjustRightInd w:val="0"/>
        <w:spacing w:line="360" w:lineRule="auto"/>
        <w:ind w:firstLineChars="200" w:firstLine="480"/>
        <w:rPr>
          <w:rFonts w:ascii="宋体" w:eastAsia="宋体" w:hAnsi="宋体" w:cs="宋体.萀"/>
          <w:color w:val="000000"/>
          <w:kern w:val="0"/>
          <w:sz w:val="24"/>
          <w:szCs w:val="24"/>
        </w:rPr>
      </w:pPr>
      <w:r>
        <w:rPr>
          <w:rFonts w:ascii="宋体" w:eastAsia="宋体" w:hAnsi="宋体" w:cs="宋体.萀"/>
          <w:color w:val="000000"/>
          <w:kern w:val="0"/>
          <w:sz w:val="24"/>
          <w:szCs w:val="24"/>
        </w:rPr>
        <w:lastRenderedPageBreak/>
        <w:t xml:space="preserve">3. </w:t>
      </w:r>
      <w:r>
        <w:rPr>
          <w:rFonts w:ascii="宋体" w:eastAsia="宋体" w:hAnsi="宋体" w:cs="宋体.萀" w:hint="eastAsia"/>
          <w:color w:val="000000"/>
          <w:kern w:val="0"/>
          <w:sz w:val="24"/>
          <w:szCs w:val="24"/>
        </w:rPr>
        <w:t>中横剖面图的绘制</w:t>
      </w:r>
    </w:p>
    <w:p w14:paraId="4D33E90A" w14:textId="5FAB0B2A" w:rsidR="004F5699" w:rsidRDefault="004F5699" w:rsidP="00DF6326">
      <w:pPr>
        <w:autoSpaceDE w:val="0"/>
        <w:autoSpaceDN w:val="0"/>
        <w:adjustRightInd w:val="0"/>
        <w:spacing w:line="360" w:lineRule="auto"/>
        <w:ind w:firstLineChars="200" w:firstLine="480"/>
        <w:rPr>
          <w:rFonts w:ascii="宋体" w:eastAsia="宋体" w:hAnsi="宋体" w:cs="宋体.萀" w:hint="eastAsia"/>
          <w:color w:val="000000"/>
          <w:kern w:val="0"/>
          <w:sz w:val="24"/>
          <w:szCs w:val="24"/>
        </w:rPr>
      </w:pPr>
      <w:r>
        <w:rPr>
          <w:rFonts w:ascii="宋体" w:eastAsia="宋体" w:hAnsi="宋体" w:cs="宋体.萀" w:hint="eastAsia"/>
          <w:color w:val="000000"/>
          <w:kern w:val="0"/>
          <w:sz w:val="24"/>
          <w:szCs w:val="24"/>
        </w:rPr>
        <w:t>4</w:t>
      </w:r>
      <w:r>
        <w:rPr>
          <w:rFonts w:ascii="宋体" w:eastAsia="宋体" w:hAnsi="宋体" w:cs="宋体.萀"/>
          <w:color w:val="000000"/>
          <w:kern w:val="0"/>
          <w:sz w:val="24"/>
          <w:szCs w:val="24"/>
        </w:rPr>
        <w:t xml:space="preserve">. </w:t>
      </w:r>
      <w:r>
        <w:rPr>
          <w:rFonts w:ascii="宋体" w:eastAsia="宋体" w:hAnsi="宋体" w:cs="宋体.萀" w:hint="eastAsia"/>
          <w:color w:val="000000"/>
          <w:kern w:val="0"/>
          <w:sz w:val="24"/>
          <w:szCs w:val="24"/>
        </w:rPr>
        <w:t>应用与讨论</w:t>
      </w:r>
    </w:p>
    <w:p w14:paraId="0CFF58BE" w14:textId="132350DC" w:rsidR="00A50E88" w:rsidRDefault="00DF6326" w:rsidP="00DF6326">
      <w:pPr>
        <w:autoSpaceDE w:val="0"/>
        <w:autoSpaceDN w:val="0"/>
        <w:adjustRightInd w:val="0"/>
        <w:spacing w:line="360" w:lineRule="auto"/>
        <w:ind w:firstLineChars="200" w:firstLine="480"/>
        <w:rPr>
          <w:rFonts w:ascii="宋体" w:eastAsia="宋体" w:hAnsi="宋体" w:cs="宋体.萀"/>
          <w:color w:val="000000"/>
          <w:kern w:val="0"/>
          <w:sz w:val="24"/>
          <w:szCs w:val="24"/>
        </w:rPr>
      </w:pPr>
      <w:r w:rsidRPr="00DF6326">
        <w:rPr>
          <w:rFonts w:ascii="宋体" w:eastAsia="宋体" w:hAnsi="宋体"/>
          <w:color w:val="000000"/>
          <w:sz w:val="24"/>
          <w:szCs w:val="24"/>
        </w:rPr>
        <w:t>以上内容为一堂课时间所讲授的完整内容框架；其中加粗字体所涵盖的内容为此次参赛时拟讲述的内容</w:t>
      </w:r>
      <w:r>
        <w:rPr>
          <w:rFonts w:ascii="宋体" w:eastAsia="宋体" w:hAnsi="宋体" w:hint="eastAsia"/>
          <w:color w:val="000000"/>
          <w:sz w:val="24"/>
          <w:szCs w:val="24"/>
        </w:rPr>
        <w:t>。</w:t>
      </w:r>
    </w:p>
    <w:p w14:paraId="4E8526FF" w14:textId="5A6F47D8" w:rsidR="00580A60" w:rsidRPr="00682EC4" w:rsidRDefault="00580A60" w:rsidP="001474F0">
      <w:pPr>
        <w:autoSpaceDE w:val="0"/>
        <w:autoSpaceDN w:val="0"/>
        <w:adjustRightInd w:val="0"/>
        <w:spacing w:line="360" w:lineRule="auto"/>
        <w:ind w:left="510" w:hanging="510"/>
        <w:rPr>
          <w:rFonts w:ascii="宋体" w:eastAsia="宋体" w:hAnsi="宋体" w:cs="宋体.萀"/>
          <w:b/>
          <w:color w:val="000000"/>
          <w:kern w:val="0"/>
          <w:sz w:val="24"/>
          <w:szCs w:val="24"/>
        </w:rPr>
      </w:pPr>
      <w:r w:rsidRPr="00682EC4">
        <w:rPr>
          <w:rFonts w:ascii="宋体" w:eastAsia="宋体" w:hAnsi="宋体" w:cs="宋体.萀" w:hint="eastAsia"/>
          <w:b/>
          <w:color w:val="000000"/>
          <w:kern w:val="0"/>
          <w:sz w:val="24"/>
          <w:szCs w:val="24"/>
        </w:rPr>
        <w:t>五、教学方法</w:t>
      </w:r>
    </w:p>
    <w:p w14:paraId="23C424C1" w14:textId="73B5BED4" w:rsidR="00D669CF" w:rsidRDefault="00F13D8E" w:rsidP="00E462E0">
      <w:pPr>
        <w:autoSpaceDE w:val="0"/>
        <w:autoSpaceDN w:val="0"/>
        <w:adjustRightInd w:val="0"/>
        <w:spacing w:line="360" w:lineRule="auto"/>
        <w:ind w:firstLineChars="200" w:firstLine="480"/>
        <w:rPr>
          <w:rFonts w:ascii="宋体" w:eastAsia="宋体" w:hAnsi="宋体" w:cs="宋体.萀" w:hint="eastAsia"/>
          <w:color w:val="000000"/>
          <w:kern w:val="0"/>
          <w:sz w:val="24"/>
          <w:szCs w:val="24"/>
        </w:rPr>
      </w:pPr>
      <w:r>
        <w:rPr>
          <w:rFonts w:ascii="宋体" w:eastAsia="宋体" w:hAnsi="宋体" w:cs="宋体.萀" w:hint="eastAsia"/>
          <w:color w:val="000000"/>
          <w:kern w:val="0"/>
          <w:sz w:val="24"/>
          <w:szCs w:val="24"/>
        </w:rPr>
        <w:t>该课程的教学最大特点就是“结构”和“绘图”两部分内容的有机结合，通过“结构”课程内容上的庖丁解牛分析结构特点，确保“绘图”课程内容的知其然知其所以然，并</w:t>
      </w:r>
      <w:r w:rsidR="00D669CF">
        <w:rPr>
          <w:rFonts w:ascii="宋体" w:eastAsia="宋体" w:hAnsi="宋体" w:cs="宋体.萀" w:hint="eastAsia"/>
          <w:color w:val="000000"/>
          <w:kern w:val="0"/>
          <w:sz w:val="24"/>
          <w:szCs w:val="24"/>
        </w:rPr>
        <w:t>将具有生态文明维度的海洋运输与海洋环境保护贯穿于船舶设计理念中。在教学方法设计上，思路如下：（1）通过</w:t>
      </w:r>
      <w:r w:rsidR="00D669CF" w:rsidRPr="00AC72C2">
        <w:rPr>
          <w:rFonts w:ascii="宋体" w:eastAsia="宋体" w:hAnsi="宋体" w:cs="宋体.萀" w:hint="eastAsia"/>
          <w:b/>
          <w:color w:val="000000"/>
          <w:kern w:val="0"/>
          <w:sz w:val="24"/>
          <w:szCs w:val="24"/>
        </w:rPr>
        <w:t>开篇提问法</w:t>
      </w:r>
      <w:r w:rsidR="00D669CF">
        <w:rPr>
          <w:rFonts w:ascii="宋体" w:eastAsia="宋体" w:hAnsi="宋体" w:cs="宋体.萀" w:hint="eastAsia"/>
          <w:color w:val="000000"/>
          <w:kern w:val="0"/>
          <w:sz w:val="24"/>
          <w:szCs w:val="24"/>
        </w:rPr>
        <w:t>，引发学生对“中横剖面结构”的思考；（2）通过</w:t>
      </w:r>
      <w:r w:rsidR="00D669CF" w:rsidRPr="00AC72C2">
        <w:rPr>
          <w:rFonts w:ascii="宋体" w:eastAsia="宋体" w:hAnsi="宋体" w:cs="宋体.萀" w:hint="eastAsia"/>
          <w:b/>
          <w:color w:val="000000"/>
          <w:kern w:val="0"/>
          <w:sz w:val="24"/>
          <w:szCs w:val="24"/>
        </w:rPr>
        <w:t>视频演示法</w:t>
      </w:r>
      <w:r w:rsidR="00D669CF">
        <w:rPr>
          <w:rFonts w:ascii="宋体" w:eastAsia="宋体" w:hAnsi="宋体" w:cs="宋体.萀" w:hint="eastAsia"/>
          <w:color w:val="000000"/>
          <w:kern w:val="0"/>
          <w:sz w:val="24"/>
          <w:szCs w:val="24"/>
        </w:rPr>
        <w:t>，使学生对实际的船体分段结构获得生动而直观的感性认识；（3）通过</w:t>
      </w:r>
      <w:r w:rsidR="007B31CE" w:rsidRPr="00AC72C2">
        <w:rPr>
          <w:rFonts w:ascii="宋体" w:eastAsia="宋体" w:hAnsi="宋体" w:cs="宋体.萀" w:hint="eastAsia"/>
          <w:b/>
          <w:color w:val="000000"/>
          <w:kern w:val="0"/>
          <w:sz w:val="24"/>
          <w:szCs w:val="24"/>
        </w:rPr>
        <w:t>层层递进法</w:t>
      </w:r>
      <w:r w:rsidR="007B31CE">
        <w:rPr>
          <w:rFonts w:ascii="宋体" w:eastAsia="宋体" w:hAnsi="宋体" w:cs="宋体.萀" w:hint="eastAsia"/>
          <w:color w:val="000000"/>
          <w:kern w:val="0"/>
          <w:sz w:val="24"/>
          <w:szCs w:val="24"/>
        </w:rPr>
        <w:t>，配以形象的案例，将船底和舷侧结构的“前生今世”娓娓道来，使学生在较短的时间内获得大量系统的船体结构相关知识；（4）通过</w:t>
      </w:r>
      <w:r w:rsidR="00D7122D">
        <w:rPr>
          <w:rFonts w:ascii="宋体" w:eastAsia="宋体" w:hAnsi="宋体" w:cs="宋体.萀" w:hint="eastAsia"/>
          <w:color w:val="000000"/>
          <w:kern w:val="0"/>
          <w:sz w:val="24"/>
          <w:szCs w:val="24"/>
        </w:rPr>
        <w:t>“威望号”油轮沉没</w:t>
      </w:r>
      <w:r w:rsidR="007B31CE" w:rsidRPr="00AC72C2">
        <w:rPr>
          <w:rFonts w:ascii="宋体" w:eastAsia="宋体" w:hAnsi="宋体" w:cs="宋体.萀" w:hint="eastAsia"/>
          <w:b/>
          <w:color w:val="000000"/>
          <w:kern w:val="0"/>
          <w:sz w:val="24"/>
          <w:szCs w:val="24"/>
        </w:rPr>
        <w:t>案例讨论法</w:t>
      </w:r>
      <w:r w:rsidR="007B31CE">
        <w:rPr>
          <w:rFonts w:ascii="宋体" w:eastAsia="宋体" w:hAnsi="宋体" w:cs="宋体.萀" w:hint="eastAsia"/>
          <w:color w:val="000000"/>
          <w:kern w:val="0"/>
          <w:sz w:val="24"/>
          <w:szCs w:val="24"/>
        </w:rPr>
        <w:t>，发挥学生的主体作用、学习积极性和主动性</w:t>
      </w:r>
      <w:r w:rsidR="00D7122D">
        <w:rPr>
          <w:rFonts w:ascii="宋体" w:eastAsia="宋体" w:hAnsi="宋体" w:cs="宋体.萀" w:hint="eastAsia"/>
          <w:color w:val="000000"/>
          <w:kern w:val="0"/>
          <w:sz w:val="24"/>
          <w:szCs w:val="24"/>
        </w:rPr>
        <w:t>，掌握重要知识点。</w:t>
      </w:r>
    </w:p>
    <w:p w14:paraId="0BAA4B32" w14:textId="77777777" w:rsidR="00E462E0" w:rsidRPr="001474F0" w:rsidRDefault="00E462E0" w:rsidP="00E462E0">
      <w:pPr>
        <w:autoSpaceDE w:val="0"/>
        <w:autoSpaceDN w:val="0"/>
        <w:adjustRightInd w:val="0"/>
        <w:spacing w:line="360" w:lineRule="auto"/>
        <w:ind w:left="510" w:hanging="510"/>
        <w:rPr>
          <w:rFonts w:ascii="宋体" w:eastAsia="宋体" w:hAnsi="宋体" w:cs="宋体.萀"/>
          <w:b/>
          <w:color w:val="000000"/>
          <w:kern w:val="0"/>
          <w:sz w:val="24"/>
          <w:szCs w:val="24"/>
        </w:rPr>
      </w:pPr>
      <w:r w:rsidRPr="001474F0">
        <w:rPr>
          <w:rFonts w:ascii="宋体" w:eastAsia="宋体" w:hAnsi="宋体" w:cs="宋体.萀" w:hint="eastAsia"/>
          <w:b/>
          <w:color w:val="000000"/>
          <w:kern w:val="0"/>
          <w:sz w:val="24"/>
          <w:szCs w:val="24"/>
        </w:rPr>
        <w:t>六、教学过程</w:t>
      </w:r>
    </w:p>
    <w:tbl>
      <w:tblPr>
        <w:tblStyle w:val="a4"/>
        <w:tblW w:w="8931" w:type="dxa"/>
        <w:tblInd w:w="-176" w:type="dxa"/>
        <w:tblLook w:val="04A0" w:firstRow="1" w:lastRow="0" w:firstColumn="1" w:lastColumn="0" w:noHBand="0" w:noVBand="1"/>
      </w:tblPr>
      <w:tblGrid>
        <w:gridCol w:w="1589"/>
        <w:gridCol w:w="3827"/>
        <w:gridCol w:w="2665"/>
        <w:gridCol w:w="850"/>
      </w:tblGrid>
      <w:tr w:rsidR="00E462E0" w:rsidRPr="001474F0" w14:paraId="1BB47D2B" w14:textId="77777777" w:rsidTr="002F0BA2">
        <w:tc>
          <w:tcPr>
            <w:tcW w:w="1589" w:type="dxa"/>
          </w:tcPr>
          <w:p w14:paraId="1F136973" w14:textId="77777777" w:rsidR="00E462E0" w:rsidRPr="001474F0" w:rsidRDefault="00E462E0" w:rsidP="002E2E5D">
            <w:pPr>
              <w:autoSpaceDE w:val="0"/>
              <w:autoSpaceDN w:val="0"/>
              <w:adjustRightInd w:val="0"/>
              <w:spacing w:line="360" w:lineRule="auto"/>
              <w:rPr>
                <w:rFonts w:ascii="宋体" w:eastAsia="宋体" w:hAnsi="宋体" w:cs="宋体.萀"/>
                <w:color w:val="000000"/>
                <w:kern w:val="0"/>
                <w:sz w:val="24"/>
                <w:szCs w:val="24"/>
              </w:rPr>
            </w:pPr>
            <w:r w:rsidRPr="001474F0">
              <w:rPr>
                <w:rFonts w:ascii="宋体" w:eastAsia="宋体" w:hAnsi="宋体" w:cs="宋体.萀" w:hint="eastAsia"/>
                <w:b/>
                <w:color w:val="000000"/>
                <w:kern w:val="0"/>
                <w:sz w:val="24"/>
                <w:szCs w:val="24"/>
              </w:rPr>
              <w:tab/>
              <w:t>知识点</w:t>
            </w:r>
          </w:p>
        </w:tc>
        <w:tc>
          <w:tcPr>
            <w:tcW w:w="3827" w:type="dxa"/>
          </w:tcPr>
          <w:p w14:paraId="46C121AA" w14:textId="77777777" w:rsidR="00E462E0" w:rsidRPr="001474F0" w:rsidRDefault="00E462E0" w:rsidP="002E2E5D">
            <w:pPr>
              <w:autoSpaceDE w:val="0"/>
              <w:autoSpaceDN w:val="0"/>
              <w:adjustRightInd w:val="0"/>
              <w:spacing w:line="360" w:lineRule="auto"/>
              <w:rPr>
                <w:rFonts w:ascii="宋体" w:eastAsia="宋体" w:hAnsi="宋体" w:cs="宋体.萀"/>
                <w:b/>
                <w:color w:val="000000"/>
                <w:kern w:val="0"/>
                <w:sz w:val="24"/>
                <w:szCs w:val="24"/>
              </w:rPr>
            </w:pPr>
            <w:r w:rsidRPr="001474F0">
              <w:rPr>
                <w:rFonts w:ascii="宋体" w:eastAsia="宋体" w:hAnsi="宋体" w:cs="宋体.萀" w:hint="eastAsia"/>
                <w:b/>
                <w:color w:val="000000"/>
                <w:kern w:val="0"/>
                <w:sz w:val="24"/>
                <w:szCs w:val="24"/>
              </w:rPr>
              <w:t>教学方式</w:t>
            </w:r>
          </w:p>
        </w:tc>
        <w:tc>
          <w:tcPr>
            <w:tcW w:w="2665" w:type="dxa"/>
          </w:tcPr>
          <w:p w14:paraId="7A355C22" w14:textId="77777777" w:rsidR="00E462E0" w:rsidRPr="001474F0" w:rsidRDefault="00E462E0" w:rsidP="002E2E5D">
            <w:pPr>
              <w:autoSpaceDE w:val="0"/>
              <w:autoSpaceDN w:val="0"/>
              <w:adjustRightInd w:val="0"/>
              <w:spacing w:line="360" w:lineRule="auto"/>
              <w:rPr>
                <w:rFonts w:ascii="宋体" w:eastAsia="宋体" w:hAnsi="宋体" w:cs="宋体.萀"/>
                <w:b/>
                <w:color w:val="000000"/>
                <w:kern w:val="0"/>
                <w:sz w:val="24"/>
                <w:szCs w:val="24"/>
              </w:rPr>
            </w:pPr>
            <w:r w:rsidRPr="001474F0">
              <w:rPr>
                <w:rFonts w:ascii="宋体" w:eastAsia="宋体" w:hAnsi="宋体" w:cs="宋体.萀" w:hint="eastAsia"/>
                <w:b/>
                <w:color w:val="000000"/>
                <w:kern w:val="0"/>
                <w:sz w:val="24"/>
                <w:szCs w:val="24"/>
              </w:rPr>
              <w:t>预计学生反应</w:t>
            </w:r>
          </w:p>
        </w:tc>
        <w:tc>
          <w:tcPr>
            <w:tcW w:w="850" w:type="dxa"/>
          </w:tcPr>
          <w:p w14:paraId="6C1C7B56" w14:textId="77777777" w:rsidR="00E462E0" w:rsidRPr="001474F0" w:rsidRDefault="00E462E0" w:rsidP="002E2E5D">
            <w:pPr>
              <w:autoSpaceDE w:val="0"/>
              <w:autoSpaceDN w:val="0"/>
              <w:adjustRightInd w:val="0"/>
              <w:spacing w:line="360" w:lineRule="auto"/>
              <w:rPr>
                <w:rFonts w:ascii="宋体" w:eastAsia="宋体" w:hAnsi="宋体" w:cs="宋体.萀"/>
                <w:b/>
                <w:color w:val="000000"/>
                <w:kern w:val="0"/>
                <w:sz w:val="24"/>
                <w:szCs w:val="24"/>
              </w:rPr>
            </w:pPr>
            <w:r w:rsidRPr="001474F0">
              <w:rPr>
                <w:rFonts w:ascii="宋体" w:eastAsia="宋体" w:hAnsi="宋体" w:cs="宋体.萀" w:hint="eastAsia"/>
                <w:b/>
                <w:color w:val="000000"/>
                <w:kern w:val="0"/>
                <w:sz w:val="24"/>
                <w:szCs w:val="24"/>
              </w:rPr>
              <w:t>时间</w:t>
            </w:r>
          </w:p>
        </w:tc>
      </w:tr>
      <w:tr w:rsidR="00E462E0" w:rsidRPr="001474F0" w14:paraId="2C4AB244" w14:textId="77777777" w:rsidTr="002F0BA2">
        <w:tc>
          <w:tcPr>
            <w:tcW w:w="1589" w:type="dxa"/>
          </w:tcPr>
          <w:p w14:paraId="763295E3" w14:textId="57B5B13A" w:rsidR="00E462E0" w:rsidRPr="001474F0" w:rsidRDefault="00E462E0" w:rsidP="002E2E5D">
            <w:pPr>
              <w:autoSpaceDE w:val="0"/>
              <w:autoSpaceDN w:val="0"/>
              <w:adjustRightInd w:val="0"/>
              <w:spacing w:line="360" w:lineRule="auto"/>
              <w:rPr>
                <w:rFonts w:ascii="宋体" w:eastAsia="宋体" w:hAnsi="宋体" w:cs="宋体.萀" w:hint="eastAsia"/>
                <w:color w:val="000000"/>
                <w:kern w:val="0"/>
                <w:sz w:val="24"/>
                <w:szCs w:val="24"/>
              </w:rPr>
            </w:pPr>
            <w:r>
              <w:rPr>
                <w:rFonts w:ascii="宋体" w:eastAsia="宋体" w:hAnsi="宋体" w:cs="宋体.萀" w:hint="eastAsia"/>
                <w:color w:val="000000"/>
                <w:kern w:val="0"/>
                <w:sz w:val="24"/>
                <w:szCs w:val="24"/>
              </w:rPr>
              <w:t>中横剖面结构是船体结构最重要的组成部分之一</w:t>
            </w:r>
          </w:p>
        </w:tc>
        <w:tc>
          <w:tcPr>
            <w:tcW w:w="3827" w:type="dxa"/>
          </w:tcPr>
          <w:p w14:paraId="0DAD194F" w14:textId="2D84BA96" w:rsidR="00E462E0" w:rsidRPr="001474F0" w:rsidRDefault="00E462E0" w:rsidP="002E2E5D">
            <w:pPr>
              <w:autoSpaceDE w:val="0"/>
              <w:autoSpaceDN w:val="0"/>
              <w:adjustRightInd w:val="0"/>
              <w:spacing w:line="360" w:lineRule="auto"/>
              <w:rPr>
                <w:rFonts w:ascii="宋体" w:eastAsia="宋体" w:hAnsi="宋体" w:cs="宋体.萀"/>
                <w:color w:val="000000"/>
                <w:kern w:val="0"/>
                <w:sz w:val="24"/>
                <w:szCs w:val="24"/>
              </w:rPr>
            </w:pPr>
            <w:r w:rsidRPr="00AC72C2">
              <w:rPr>
                <w:rFonts w:ascii="宋体" w:eastAsia="宋体" w:hAnsi="宋体" w:cs="宋体.萀" w:hint="eastAsia"/>
                <w:b/>
                <w:color w:val="000000"/>
                <w:kern w:val="0"/>
                <w:sz w:val="24"/>
                <w:szCs w:val="24"/>
              </w:rPr>
              <w:t>起：</w:t>
            </w:r>
            <w:r w:rsidR="00A879E4" w:rsidRPr="00AC72C2">
              <w:rPr>
                <w:rFonts w:ascii="宋体" w:eastAsia="宋体" w:hAnsi="宋体" w:cs="宋体.萀" w:hint="eastAsia"/>
                <w:b/>
                <w:color w:val="000000"/>
                <w:kern w:val="0"/>
                <w:sz w:val="24"/>
                <w:szCs w:val="24"/>
              </w:rPr>
              <w:t>视频展示——</w:t>
            </w:r>
            <w:r>
              <w:rPr>
                <w:rFonts w:ascii="宋体" w:eastAsia="宋体" w:hAnsi="宋体" w:cs="宋体.萀" w:hint="eastAsia"/>
                <w:color w:val="000000"/>
                <w:kern w:val="0"/>
                <w:sz w:val="24"/>
                <w:szCs w:val="24"/>
              </w:rPr>
              <w:t>什么是中横剖面结构</w:t>
            </w:r>
            <w:r>
              <w:rPr>
                <w:rFonts w:ascii="宋体" w:eastAsia="宋体" w:hAnsi="宋体" w:cs="宋体.萀" w:hint="eastAsia"/>
                <w:color w:val="000000"/>
                <w:kern w:val="0"/>
                <w:sz w:val="24"/>
                <w:szCs w:val="24"/>
              </w:rPr>
              <w:t>？</w:t>
            </w:r>
            <w:r>
              <w:rPr>
                <w:rFonts w:ascii="宋体" w:eastAsia="宋体" w:hAnsi="宋体" w:cs="宋体.萀" w:hint="eastAsia"/>
                <w:color w:val="000000"/>
                <w:kern w:val="0"/>
                <w:sz w:val="24"/>
                <w:szCs w:val="24"/>
              </w:rPr>
              <w:t>视频的</w:t>
            </w:r>
            <w:r>
              <w:rPr>
                <w:rFonts w:ascii="宋体" w:eastAsia="宋体" w:hAnsi="宋体" w:cs="宋体.萀" w:hint="eastAsia"/>
                <w:color w:val="000000"/>
                <w:kern w:val="0"/>
                <w:sz w:val="24"/>
                <w:szCs w:val="24"/>
              </w:rPr>
              <w:t>方式</w:t>
            </w:r>
            <w:r>
              <w:rPr>
                <w:rFonts w:ascii="宋体" w:eastAsia="宋体" w:hAnsi="宋体" w:cs="宋体.萀" w:hint="eastAsia"/>
                <w:color w:val="000000"/>
                <w:kern w:val="0"/>
                <w:sz w:val="24"/>
                <w:szCs w:val="24"/>
              </w:rPr>
              <w:t>展现出船体</w:t>
            </w:r>
            <w:r>
              <w:rPr>
                <w:rFonts w:ascii="宋体" w:eastAsia="宋体" w:hAnsi="宋体" w:cs="宋体.萀" w:hint="eastAsia"/>
                <w:color w:val="000000"/>
                <w:kern w:val="0"/>
                <w:sz w:val="24"/>
                <w:szCs w:val="24"/>
              </w:rPr>
              <w:t>分段在虚拟环境的船坞里和现实船厂船台上的搭载合拢，让同学们对船体中横剖面结构及所在的环形分段装配工程有初步认识</w:t>
            </w:r>
            <w:r w:rsidRPr="001474F0">
              <w:rPr>
                <w:rFonts w:ascii="宋体" w:eastAsia="宋体" w:hAnsi="宋体" w:cs="宋体.萀"/>
                <w:color w:val="000000"/>
                <w:kern w:val="0"/>
                <w:sz w:val="24"/>
                <w:szCs w:val="24"/>
              </w:rPr>
              <w:t xml:space="preserve"> </w:t>
            </w:r>
          </w:p>
        </w:tc>
        <w:tc>
          <w:tcPr>
            <w:tcW w:w="2665" w:type="dxa"/>
          </w:tcPr>
          <w:p w14:paraId="44B09848" w14:textId="4322B7D5" w:rsidR="00E462E0" w:rsidRPr="003D7A1F" w:rsidRDefault="00A32DA5"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t>带着问题去看视频</w:t>
            </w:r>
            <w:r w:rsidR="00E462E0">
              <w:rPr>
                <w:rFonts w:ascii="宋体" w:eastAsia="宋体" w:hAnsi="宋体" w:cs="宋体.萀" w:hint="eastAsia"/>
                <w:color w:val="000000"/>
                <w:kern w:val="0"/>
                <w:sz w:val="24"/>
                <w:szCs w:val="24"/>
              </w:rPr>
              <w:t>，</w:t>
            </w:r>
            <w:r>
              <w:rPr>
                <w:rFonts w:ascii="宋体" w:eastAsia="宋体" w:hAnsi="宋体" w:cs="宋体.萀" w:hint="eastAsia"/>
                <w:color w:val="000000"/>
                <w:kern w:val="0"/>
                <w:sz w:val="24"/>
                <w:szCs w:val="24"/>
              </w:rPr>
              <w:t>应该对船台上的船体分段是如何划分的，</w:t>
            </w:r>
            <w:r w:rsidR="00FA17F2">
              <w:rPr>
                <w:rFonts w:ascii="宋体" w:eastAsia="宋体" w:hAnsi="宋体" w:cs="宋体.萀" w:hint="eastAsia"/>
                <w:color w:val="000000"/>
                <w:kern w:val="0"/>
                <w:sz w:val="24"/>
                <w:szCs w:val="24"/>
              </w:rPr>
              <w:t>中横剖面是船体的哪部分，</w:t>
            </w:r>
            <w:r>
              <w:rPr>
                <w:rFonts w:ascii="宋体" w:eastAsia="宋体" w:hAnsi="宋体" w:cs="宋体.萀" w:hint="eastAsia"/>
                <w:color w:val="000000"/>
                <w:kern w:val="0"/>
                <w:sz w:val="24"/>
                <w:szCs w:val="24"/>
              </w:rPr>
              <w:t>又是按照怎样的顺序搭载的，感兴趣有疑问。</w:t>
            </w:r>
          </w:p>
        </w:tc>
        <w:tc>
          <w:tcPr>
            <w:tcW w:w="850" w:type="dxa"/>
          </w:tcPr>
          <w:p w14:paraId="45CEDEEB" w14:textId="78CD403E" w:rsidR="00E462E0" w:rsidRPr="001474F0" w:rsidRDefault="00B920AA"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color w:val="000000"/>
                <w:kern w:val="0"/>
                <w:sz w:val="24"/>
                <w:szCs w:val="24"/>
              </w:rPr>
              <w:t>5</w:t>
            </w:r>
            <w:r w:rsidR="00E462E0">
              <w:rPr>
                <w:rFonts w:ascii="宋体" w:eastAsia="宋体" w:hAnsi="宋体" w:cs="宋体.萀" w:hint="eastAsia"/>
                <w:color w:val="000000"/>
                <w:kern w:val="0"/>
                <w:sz w:val="24"/>
                <w:szCs w:val="24"/>
              </w:rPr>
              <w:t>分钟</w:t>
            </w:r>
          </w:p>
        </w:tc>
      </w:tr>
      <w:tr w:rsidR="00E462E0" w:rsidRPr="001474F0" w14:paraId="4F69FA2C" w14:textId="77777777" w:rsidTr="002F0BA2">
        <w:tc>
          <w:tcPr>
            <w:tcW w:w="1589" w:type="dxa"/>
          </w:tcPr>
          <w:p w14:paraId="48A5ACD3" w14:textId="4C6A5CA2" w:rsidR="00E462E0" w:rsidRPr="001474F0" w:rsidRDefault="00A879E4" w:rsidP="002E2E5D">
            <w:pPr>
              <w:autoSpaceDE w:val="0"/>
              <w:autoSpaceDN w:val="0"/>
              <w:adjustRightInd w:val="0"/>
              <w:spacing w:line="360" w:lineRule="auto"/>
              <w:rPr>
                <w:rFonts w:ascii="宋体" w:eastAsia="宋体" w:hAnsi="宋体" w:cs="宋体.萀" w:hint="eastAsia"/>
                <w:color w:val="000000"/>
                <w:kern w:val="0"/>
                <w:sz w:val="24"/>
                <w:szCs w:val="24"/>
              </w:rPr>
            </w:pPr>
            <w:r>
              <w:rPr>
                <w:rFonts w:ascii="宋体" w:eastAsia="宋体" w:hAnsi="宋体" w:cs="宋体.萀" w:hint="eastAsia"/>
                <w:color w:val="000000"/>
                <w:kern w:val="0"/>
                <w:sz w:val="24"/>
                <w:szCs w:val="24"/>
              </w:rPr>
              <w:t>双壳双底结构特点</w:t>
            </w:r>
          </w:p>
        </w:tc>
        <w:tc>
          <w:tcPr>
            <w:tcW w:w="3827" w:type="dxa"/>
          </w:tcPr>
          <w:p w14:paraId="16E3F77E" w14:textId="353328F4" w:rsidR="00E462E0" w:rsidRPr="001474F0" w:rsidRDefault="00E462E0" w:rsidP="00B920AA">
            <w:pPr>
              <w:autoSpaceDE w:val="0"/>
              <w:autoSpaceDN w:val="0"/>
              <w:adjustRightInd w:val="0"/>
              <w:spacing w:line="360" w:lineRule="auto"/>
              <w:rPr>
                <w:rFonts w:ascii="宋体" w:eastAsia="宋体" w:hAnsi="宋体" w:cs="宋体.萀"/>
                <w:color w:val="000000"/>
                <w:kern w:val="0"/>
                <w:sz w:val="24"/>
                <w:szCs w:val="24"/>
              </w:rPr>
            </w:pPr>
            <w:r w:rsidRPr="00AC72C2">
              <w:rPr>
                <w:rFonts w:ascii="宋体" w:eastAsia="宋体" w:hAnsi="宋体" w:cs="宋体.萀" w:hint="eastAsia"/>
                <w:b/>
                <w:color w:val="000000"/>
                <w:kern w:val="0"/>
                <w:sz w:val="24"/>
                <w:szCs w:val="24"/>
              </w:rPr>
              <w:t>承：</w:t>
            </w:r>
            <w:r w:rsidR="00A879E4" w:rsidRPr="00AC72C2">
              <w:rPr>
                <w:rFonts w:ascii="宋体" w:eastAsia="宋体" w:hAnsi="宋体" w:cs="宋体.萀" w:hint="eastAsia"/>
                <w:b/>
                <w:color w:val="000000"/>
                <w:kern w:val="0"/>
                <w:sz w:val="24"/>
                <w:szCs w:val="24"/>
              </w:rPr>
              <w:t>引入主角--</w:t>
            </w:r>
            <w:r w:rsidR="00A32DA5">
              <w:rPr>
                <w:rFonts w:ascii="宋体" w:eastAsia="宋体" w:hAnsi="宋体" w:cs="宋体.萀" w:hint="eastAsia"/>
                <w:color w:val="000000"/>
                <w:kern w:val="0"/>
                <w:sz w:val="24"/>
                <w:szCs w:val="24"/>
              </w:rPr>
              <w:t>剖析中横剖面的双壳双底结构。</w:t>
            </w:r>
            <w:r w:rsidR="004A4138">
              <w:rPr>
                <w:rFonts w:ascii="宋体" w:eastAsia="宋体" w:hAnsi="宋体" w:cs="宋体.萀" w:hint="eastAsia"/>
                <w:color w:val="000000"/>
                <w:kern w:val="0"/>
                <w:sz w:val="24"/>
                <w:szCs w:val="24"/>
              </w:rPr>
              <w:t>借</w:t>
            </w:r>
            <w:r w:rsidR="00B920AA">
              <w:rPr>
                <w:rFonts w:ascii="宋体" w:eastAsia="宋体" w:hAnsi="宋体" w:cs="宋体.萀" w:hint="eastAsia"/>
                <w:color w:val="000000"/>
                <w:kern w:val="0"/>
                <w:sz w:val="24"/>
                <w:szCs w:val="24"/>
              </w:rPr>
              <w:t>历史上</w:t>
            </w:r>
            <w:r w:rsidR="004A4138">
              <w:rPr>
                <w:rFonts w:ascii="宋体" w:eastAsia="宋体" w:hAnsi="宋体" w:cs="宋体.萀" w:hint="eastAsia"/>
                <w:color w:val="000000"/>
                <w:kern w:val="0"/>
                <w:sz w:val="24"/>
                <w:szCs w:val="24"/>
              </w:rPr>
              <w:t>单壳单底油轮海损漏油事故，引出</w:t>
            </w:r>
            <w:r w:rsidR="004A4138">
              <w:rPr>
                <w:rFonts w:ascii="宋体" w:eastAsia="宋体" w:hAnsi="宋体" w:cs="宋体.萀" w:hint="eastAsia"/>
                <w:color w:val="000000"/>
                <w:kern w:val="0"/>
                <w:sz w:val="24"/>
                <w:szCs w:val="24"/>
              </w:rPr>
              <w:t>双壳双底结构</w:t>
            </w:r>
            <w:r w:rsidR="00B920AA">
              <w:rPr>
                <w:rFonts w:ascii="宋体" w:eastAsia="宋体" w:hAnsi="宋体" w:cs="宋体.萀" w:hint="eastAsia"/>
                <w:color w:val="000000"/>
                <w:kern w:val="0"/>
                <w:sz w:val="24"/>
                <w:szCs w:val="24"/>
              </w:rPr>
              <w:t>作用及骨架形式</w:t>
            </w:r>
          </w:p>
        </w:tc>
        <w:tc>
          <w:tcPr>
            <w:tcW w:w="2665" w:type="dxa"/>
          </w:tcPr>
          <w:p w14:paraId="429A5246" w14:textId="15487585" w:rsidR="00E462E0" w:rsidRPr="001474F0" w:rsidRDefault="00E462E0" w:rsidP="00FA17F2">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t>意识到</w:t>
            </w:r>
            <w:r w:rsidR="00FA17F2">
              <w:rPr>
                <w:rFonts w:ascii="宋体" w:eastAsia="宋体" w:hAnsi="宋体" w:cs="宋体.萀" w:hint="eastAsia"/>
                <w:color w:val="000000"/>
                <w:kern w:val="0"/>
                <w:sz w:val="24"/>
                <w:szCs w:val="24"/>
              </w:rPr>
              <w:t>双壳双底</w:t>
            </w:r>
            <w:r w:rsidR="00FA17F2">
              <w:rPr>
                <w:rFonts w:ascii="宋体" w:eastAsia="宋体" w:hAnsi="宋体" w:cs="宋体.萀" w:hint="eastAsia"/>
                <w:color w:val="000000"/>
                <w:kern w:val="0"/>
                <w:sz w:val="24"/>
                <w:szCs w:val="24"/>
              </w:rPr>
              <w:t>对安全航行、海洋环境保护的重要性</w:t>
            </w:r>
            <w:r>
              <w:rPr>
                <w:rFonts w:ascii="宋体" w:eastAsia="宋体" w:hAnsi="宋体" w:cs="宋体.萀" w:hint="eastAsia"/>
                <w:color w:val="000000"/>
                <w:kern w:val="0"/>
                <w:sz w:val="24"/>
                <w:szCs w:val="24"/>
              </w:rPr>
              <w:t>：</w:t>
            </w:r>
            <w:r w:rsidR="00FA17F2">
              <w:rPr>
                <w:rFonts w:ascii="宋体" w:eastAsia="宋体" w:hAnsi="宋体" w:cs="宋体.萀" w:hint="eastAsia"/>
                <w:color w:val="000000"/>
                <w:kern w:val="0"/>
                <w:sz w:val="24"/>
                <w:szCs w:val="24"/>
              </w:rPr>
              <w:t>能掌握横骨架式/纵</w:t>
            </w:r>
            <w:r w:rsidR="00FA17F2">
              <w:rPr>
                <w:rFonts w:ascii="宋体" w:eastAsia="宋体" w:hAnsi="宋体" w:cs="宋体.萀" w:hint="eastAsia"/>
                <w:color w:val="000000"/>
                <w:kern w:val="0"/>
                <w:sz w:val="24"/>
                <w:szCs w:val="24"/>
              </w:rPr>
              <w:t>骨架式</w:t>
            </w:r>
            <w:r w:rsidR="00FA17F2">
              <w:rPr>
                <w:rFonts w:ascii="宋体" w:eastAsia="宋体" w:hAnsi="宋体" w:cs="宋体.萀" w:hint="eastAsia"/>
                <w:color w:val="000000"/>
                <w:kern w:val="0"/>
                <w:sz w:val="24"/>
                <w:szCs w:val="24"/>
              </w:rPr>
              <w:t>的结构特点。</w:t>
            </w:r>
          </w:p>
        </w:tc>
        <w:tc>
          <w:tcPr>
            <w:tcW w:w="850" w:type="dxa"/>
          </w:tcPr>
          <w:p w14:paraId="3553156E" w14:textId="75267FB5" w:rsidR="00E462E0" w:rsidRPr="001474F0" w:rsidRDefault="00E462E0"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t>1</w:t>
            </w:r>
            <w:r w:rsidR="00B920AA">
              <w:rPr>
                <w:rFonts w:ascii="宋体" w:eastAsia="宋体" w:hAnsi="宋体" w:cs="宋体.萀"/>
                <w:color w:val="000000"/>
                <w:kern w:val="0"/>
                <w:sz w:val="24"/>
                <w:szCs w:val="24"/>
              </w:rPr>
              <w:t>5</w:t>
            </w:r>
            <w:r>
              <w:rPr>
                <w:rFonts w:ascii="宋体" w:eastAsia="宋体" w:hAnsi="宋体" w:cs="宋体.萀" w:hint="eastAsia"/>
                <w:color w:val="000000"/>
                <w:kern w:val="0"/>
                <w:sz w:val="24"/>
                <w:szCs w:val="24"/>
              </w:rPr>
              <w:t>分钟</w:t>
            </w:r>
          </w:p>
        </w:tc>
      </w:tr>
      <w:tr w:rsidR="00E462E0" w:rsidRPr="001474F0" w14:paraId="3A069F73" w14:textId="77777777" w:rsidTr="002F0BA2">
        <w:tc>
          <w:tcPr>
            <w:tcW w:w="1589" w:type="dxa"/>
          </w:tcPr>
          <w:p w14:paraId="2FAF4253" w14:textId="1D3B7FAF" w:rsidR="00E462E0" w:rsidRPr="001474F0" w:rsidRDefault="00A879E4" w:rsidP="00A879E4">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t>双壳双底结构受力特点、</w:t>
            </w:r>
            <w:r>
              <w:rPr>
                <w:rFonts w:ascii="宋体" w:eastAsia="宋体" w:hAnsi="宋体" w:cs="宋体.萀" w:hint="eastAsia"/>
                <w:color w:val="000000"/>
                <w:kern w:val="0"/>
                <w:sz w:val="24"/>
                <w:szCs w:val="24"/>
              </w:rPr>
              <w:lastRenderedPageBreak/>
              <w:t>构件连接方式特点</w:t>
            </w:r>
          </w:p>
        </w:tc>
        <w:tc>
          <w:tcPr>
            <w:tcW w:w="3827" w:type="dxa"/>
          </w:tcPr>
          <w:p w14:paraId="719049E8" w14:textId="54659F8D" w:rsidR="00E462E0" w:rsidRPr="001474F0" w:rsidRDefault="00E462E0" w:rsidP="00246F5D">
            <w:pPr>
              <w:autoSpaceDE w:val="0"/>
              <w:autoSpaceDN w:val="0"/>
              <w:adjustRightInd w:val="0"/>
              <w:spacing w:line="360" w:lineRule="auto"/>
              <w:rPr>
                <w:rFonts w:ascii="宋体" w:eastAsia="宋体" w:hAnsi="宋体" w:cs="宋体.萀"/>
                <w:color w:val="000000"/>
                <w:kern w:val="0"/>
                <w:sz w:val="24"/>
                <w:szCs w:val="24"/>
              </w:rPr>
            </w:pPr>
            <w:r w:rsidRPr="00AC72C2">
              <w:rPr>
                <w:rFonts w:ascii="宋体" w:eastAsia="宋体" w:hAnsi="宋体" w:cs="宋体.萀" w:hint="eastAsia"/>
                <w:b/>
                <w:color w:val="000000"/>
                <w:kern w:val="0"/>
                <w:sz w:val="24"/>
                <w:szCs w:val="24"/>
              </w:rPr>
              <w:lastRenderedPageBreak/>
              <w:t>转：</w:t>
            </w:r>
            <w:r w:rsidR="00A879E4" w:rsidRPr="00AC72C2">
              <w:rPr>
                <w:rFonts w:ascii="宋体" w:eastAsia="宋体" w:hAnsi="宋体" w:cs="宋体.萀" w:hint="eastAsia"/>
                <w:b/>
                <w:color w:val="000000"/>
                <w:kern w:val="0"/>
                <w:sz w:val="24"/>
                <w:szCs w:val="24"/>
              </w:rPr>
              <w:t>设计问题--</w:t>
            </w:r>
            <w:r w:rsidR="00A879E4">
              <w:rPr>
                <w:rFonts w:ascii="宋体" w:eastAsia="宋体" w:hAnsi="宋体" w:cs="宋体.萀" w:hint="eastAsia"/>
                <w:color w:val="000000"/>
                <w:kern w:val="0"/>
                <w:sz w:val="24"/>
                <w:szCs w:val="24"/>
              </w:rPr>
              <w:t>船底结构构件的连接特点是什么</w:t>
            </w:r>
            <w:r>
              <w:rPr>
                <w:rFonts w:ascii="宋体" w:eastAsia="宋体" w:hAnsi="宋体" w:cs="宋体.萀" w:hint="eastAsia"/>
                <w:color w:val="000000"/>
                <w:kern w:val="0"/>
                <w:sz w:val="24"/>
                <w:szCs w:val="24"/>
              </w:rPr>
              <w:t>？</w:t>
            </w:r>
            <w:r w:rsidR="00246F5D">
              <w:rPr>
                <w:rFonts w:ascii="宋体" w:eastAsia="宋体" w:hAnsi="宋体" w:cs="宋体.萀" w:hint="eastAsia"/>
                <w:color w:val="000000"/>
                <w:kern w:val="0"/>
                <w:sz w:val="24"/>
                <w:szCs w:val="24"/>
              </w:rPr>
              <w:t>通过船底中纵桁与</w:t>
            </w:r>
            <w:r w:rsidR="00246F5D">
              <w:rPr>
                <w:rFonts w:ascii="宋体" w:eastAsia="宋体" w:hAnsi="宋体" w:cs="宋体.萀" w:hint="eastAsia"/>
                <w:color w:val="000000"/>
                <w:kern w:val="0"/>
                <w:sz w:val="24"/>
                <w:szCs w:val="24"/>
              </w:rPr>
              <w:lastRenderedPageBreak/>
              <w:t>船底肋板两种不同的连接方式，引入</w:t>
            </w:r>
            <w:r w:rsidR="00246F5D">
              <w:rPr>
                <w:rFonts w:ascii="宋体" w:eastAsia="宋体" w:hAnsi="宋体" w:cs="宋体.萀" w:hint="eastAsia"/>
                <w:color w:val="000000"/>
                <w:kern w:val="0"/>
                <w:sz w:val="24"/>
                <w:szCs w:val="24"/>
              </w:rPr>
              <w:t>双壳双底结构受力特点</w:t>
            </w:r>
            <w:r w:rsidR="00246F5D">
              <w:rPr>
                <w:rFonts w:ascii="宋体" w:eastAsia="宋体" w:hAnsi="宋体" w:cs="宋体.萀" w:hint="eastAsia"/>
                <w:color w:val="000000"/>
                <w:kern w:val="0"/>
                <w:sz w:val="24"/>
                <w:szCs w:val="24"/>
              </w:rPr>
              <w:t>。</w:t>
            </w:r>
          </w:p>
        </w:tc>
        <w:tc>
          <w:tcPr>
            <w:tcW w:w="2665" w:type="dxa"/>
          </w:tcPr>
          <w:p w14:paraId="47704EBA" w14:textId="7AF875EE" w:rsidR="00E462E0" w:rsidRPr="001474F0" w:rsidRDefault="00E462E0" w:rsidP="002F0BA2">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lastRenderedPageBreak/>
              <w:t>作为本次课的高潮环节，通过既视感的</w:t>
            </w:r>
            <w:r w:rsidR="00246F5D">
              <w:rPr>
                <w:rFonts w:ascii="宋体" w:eastAsia="宋体" w:hAnsi="宋体" w:cs="宋体.萀" w:hint="eastAsia"/>
                <w:color w:val="000000"/>
                <w:kern w:val="0"/>
                <w:sz w:val="24"/>
                <w:szCs w:val="24"/>
              </w:rPr>
              <w:t>两种</w:t>
            </w:r>
            <w:r w:rsidR="00246F5D">
              <w:rPr>
                <w:rFonts w:ascii="宋体" w:eastAsia="宋体" w:hAnsi="宋体" w:cs="宋体.萀" w:hint="eastAsia"/>
                <w:color w:val="000000"/>
                <w:kern w:val="0"/>
                <w:sz w:val="24"/>
                <w:szCs w:val="24"/>
              </w:rPr>
              <w:lastRenderedPageBreak/>
              <w:t>构件连接方式</w:t>
            </w:r>
            <w:r>
              <w:rPr>
                <w:rFonts w:ascii="宋体" w:eastAsia="宋体" w:hAnsi="宋体" w:cs="宋体.萀" w:hint="eastAsia"/>
                <w:color w:val="000000"/>
                <w:kern w:val="0"/>
                <w:sz w:val="24"/>
                <w:szCs w:val="24"/>
              </w:rPr>
              <w:t>， 学生应该有</w:t>
            </w:r>
            <w:r w:rsidR="00246F5D">
              <w:rPr>
                <w:rFonts w:ascii="宋体" w:eastAsia="宋体" w:hAnsi="宋体" w:cs="宋体.萀" w:hint="eastAsia"/>
                <w:color w:val="000000"/>
                <w:kern w:val="0"/>
                <w:sz w:val="24"/>
                <w:szCs w:val="24"/>
              </w:rPr>
              <w:t>迫切想知道</w:t>
            </w:r>
            <w:r w:rsidR="002F0BA2">
              <w:rPr>
                <w:rFonts w:ascii="宋体" w:eastAsia="宋体" w:hAnsi="宋体" w:cs="宋体.萀" w:hint="eastAsia"/>
                <w:color w:val="000000"/>
                <w:kern w:val="0"/>
                <w:sz w:val="24"/>
                <w:szCs w:val="24"/>
              </w:rPr>
              <w:t>哪种方式正确</w:t>
            </w:r>
            <w:r>
              <w:rPr>
                <w:rFonts w:ascii="宋体" w:eastAsia="宋体" w:hAnsi="宋体" w:cs="宋体.萀" w:hint="eastAsia"/>
                <w:color w:val="000000"/>
                <w:kern w:val="0"/>
                <w:sz w:val="24"/>
                <w:szCs w:val="24"/>
              </w:rPr>
              <w:t>，继而</w:t>
            </w:r>
            <w:r w:rsidR="002F0BA2">
              <w:rPr>
                <w:rFonts w:ascii="宋体" w:eastAsia="宋体" w:hAnsi="宋体" w:cs="宋体.萀" w:hint="eastAsia"/>
                <w:color w:val="000000"/>
                <w:kern w:val="0"/>
                <w:sz w:val="24"/>
                <w:szCs w:val="24"/>
              </w:rPr>
              <w:t>认真学习船底受力方式，掌握构件连接方式</w:t>
            </w:r>
          </w:p>
        </w:tc>
        <w:tc>
          <w:tcPr>
            <w:tcW w:w="850" w:type="dxa"/>
          </w:tcPr>
          <w:p w14:paraId="3A8922BE" w14:textId="66CE134B" w:rsidR="00E462E0" w:rsidRPr="001474F0" w:rsidRDefault="00B920AA"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color w:val="000000"/>
                <w:kern w:val="0"/>
                <w:sz w:val="24"/>
                <w:szCs w:val="24"/>
              </w:rPr>
              <w:lastRenderedPageBreak/>
              <w:t>15</w:t>
            </w:r>
            <w:r w:rsidR="00E462E0">
              <w:rPr>
                <w:rFonts w:ascii="宋体" w:eastAsia="宋体" w:hAnsi="宋体" w:cs="宋体.萀" w:hint="eastAsia"/>
                <w:color w:val="000000"/>
                <w:kern w:val="0"/>
                <w:sz w:val="24"/>
                <w:szCs w:val="24"/>
              </w:rPr>
              <w:t>分钟</w:t>
            </w:r>
          </w:p>
        </w:tc>
      </w:tr>
      <w:tr w:rsidR="00E462E0" w:rsidRPr="001474F0" w14:paraId="78318CCF" w14:textId="77777777" w:rsidTr="002F0BA2">
        <w:tc>
          <w:tcPr>
            <w:tcW w:w="1589" w:type="dxa"/>
          </w:tcPr>
          <w:p w14:paraId="2B1FE31C" w14:textId="5426D750" w:rsidR="00E462E0" w:rsidRPr="001474F0" w:rsidRDefault="00AC72C2"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hint="eastAsia"/>
                <w:color w:val="000000"/>
                <w:kern w:val="0"/>
                <w:sz w:val="24"/>
                <w:szCs w:val="24"/>
              </w:rPr>
              <w:t>双壳双底结构</w:t>
            </w:r>
            <w:r>
              <w:rPr>
                <w:rFonts w:ascii="宋体" w:eastAsia="宋体" w:hAnsi="宋体" w:cs="宋体.萀" w:hint="eastAsia"/>
                <w:color w:val="000000"/>
                <w:kern w:val="0"/>
                <w:sz w:val="24"/>
                <w:szCs w:val="24"/>
              </w:rPr>
              <w:t>的重要性，中横剖面图的绘制</w:t>
            </w:r>
          </w:p>
        </w:tc>
        <w:tc>
          <w:tcPr>
            <w:tcW w:w="3827" w:type="dxa"/>
          </w:tcPr>
          <w:p w14:paraId="015864F8" w14:textId="6D11D629" w:rsidR="00E462E0" w:rsidRPr="001474F0" w:rsidRDefault="00E462E0" w:rsidP="00AC72C2">
            <w:pPr>
              <w:autoSpaceDE w:val="0"/>
              <w:autoSpaceDN w:val="0"/>
              <w:adjustRightInd w:val="0"/>
              <w:spacing w:line="360" w:lineRule="auto"/>
              <w:rPr>
                <w:rFonts w:ascii="宋体" w:eastAsia="宋体" w:hAnsi="宋体" w:cs="宋体.萀"/>
                <w:color w:val="000000"/>
                <w:kern w:val="0"/>
                <w:sz w:val="24"/>
                <w:szCs w:val="24"/>
              </w:rPr>
            </w:pPr>
            <w:r w:rsidRPr="00AC72C2">
              <w:rPr>
                <w:rFonts w:ascii="宋体" w:eastAsia="宋体" w:hAnsi="宋体" w:cs="宋体.萀" w:hint="eastAsia"/>
                <w:b/>
                <w:color w:val="000000"/>
                <w:kern w:val="0"/>
                <w:sz w:val="24"/>
                <w:szCs w:val="24"/>
              </w:rPr>
              <w:t>合：</w:t>
            </w:r>
            <w:r w:rsidR="00F35AAC" w:rsidRPr="00AC72C2">
              <w:rPr>
                <w:rFonts w:ascii="宋体" w:eastAsia="宋体" w:hAnsi="宋体" w:cs="宋体.萀" w:hint="eastAsia"/>
                <w:b/>
                <w:color w:val="000000"/>
                <w:kern w:val="0"/>
                <w:sz w:val="24"/>
                <w:szCs w:val="24"/>
              </w:rPr>
              <w:t>案例分析--</w:t>
            </w:r>
            <w:r w:rsidR="00F35AAC">
              <w:rPr>
                <w:rFonts w:ascii="宋体" w:eastAsia="宋体" w:hAnsi="宋体" w:cs="宋体.萀" w:hint="eastAsia"/>
                <w:color w:val="000000"/>
                <w:kern w:val="0"/>
                <w:sz w:val="24"/>
                <w:szCs w:val="24"/>
              </w:rPr>
              <w:t>结合单壳单底油轮“威望号”</w:t>
            </w:r>
            <w:r w:rsidR="00F35AAC">
              <w:rPr>
                <w:rFonts w:ascii="宋体" w:eastAsia="宋体" w:hAnsi="宋体" w:cs="宋体.萀" w:hint="eastAsia"/>
                <w:color w:val="000000"/>
                <w:kern w:val="0"/>
                <w:sz w:val="24"/>
                <w:szCs w:val="24"/>
              </w:rPr>
              <w:t>号海上</w:t>
            </w:r>
            <w:r w:rsidR="00F35AAC">
              <w:rPr>
                <w:rFonts w:ascii="宋体" w:eastAsia="宋体" w:hAnsi="宋体" w:cs="宋体.萀" w:hint="eastAsia"/>
                <w:color w:val="000000"/>
                <w:kern w:val="0"/>
                <w:sz w:val="24"/>
                <w:szCs w:val="24"/>
              </w:rPr>
              <w:t>沉没泄露事故</w:t>
            </w:r>
            <w:r w:rsidR="00F35AAC">
              <w:rPr>
                <w:rFonts w:ascii="宋体" w:eastAsia="宋体" w:hAnsi="宋体" w:cs="宋体.萀" w:hint="eastAsia"/>
                <w:color w:val="000000"/>
                <w:kern w:val="0"/>
                <w:sz w:val="24"/>
                <w:szCs w:val="24"/>
              </w:rPr>
              <w:t>，通过提问</w:t>
            </w:r>
            <w:r w:rsidR="00AC72C2">
              <w:rPr>
                <w:rFonts w:ascii="宋体" w:eastAsia="宋体" w:hAnsi="宋体" w:cs="宋体.萀" w:hint="eastAsia"/>
                <w:color w:val="000000"/>
                <w:kern w:val="0"/>
                <w:sz w:val="24"/>
                <w:szCs w:val="24"/>
              </w:rPr>
              <w:t>舷侧及船底压载水装载的方式</w:t>
            </w:r>
            <w:r w:rsidR="00F35AAC">
              <w:rPr>
                <w:rFonts w:ascii="宋体" w:eastAsia="宋体" w:hAnsi="宋体" w:cs="宋体.萀" w:hint="eastAsia"/>
                <w:color w:val="000000"/>
                <w:kern w:val="0"/>
                <w:sz w:val="24"/>
                <w:szCs w:val="24"/>
              </w:rPr>
              <w:t>来说明双底双壳结构的船体对航运经济、海洋环境保护的重要性</w:t>
            </w:r>
            <w:r w:rsidR="00AC72C2">
              <w:rPr>
                <w:rFonts w:ascii="宋体" w:eastAsia="宋体" w:hAnsi="宋体" w:cs="宋体.萀" w:hint="eastAsia"/>
                <w:color w:val="000000"/>
                <w:kern w:val="0"/>
                <w:sz w:val="24"/>
                <w:szCs w:val="24"/>
              </w:rPr>
              <w:t>。同时引出后面的中横剖面图的绘制</w:t>
            </w:r>
          </w:p>
        </w:tc>
        <w:tc>
          <w:tcPr>
            <w:tcW w:w="2665" w:type="dxa"/>
          </w:tcPr>
          <w:p w14:paraId="37262F9F" w14:textId="7ECD4981" w:rsidR="00E462E0" w:rsidRPr="001474F0" w:rsidRDefault="000D63B1" w:rsidP="002E2E5D">
            <w:pPr>
              <w:autoSpaceDE w:val="0"/>
              <w:autoSpaceDN w:val="0"/>
              <w:adjustRightInd w:val="0"/>
              <w:spacing w:line="360" w:lineRule="auto"/>
              <w:rPr>
                <w:rFonts w:ascii="宋体" w:eastAsia="宋体" w:hAnsi="宋体" w:cs="宋体.萀" w:hint="eastAsia"/>
                <w:color w:val="000000"/>
                <w:kern w:val="0"/>
                <w:sz w:val="24"/>
                <w:szCs w:val="24"/>
              </w:rPr>
            </w:pPr>
            <w:r>
              <w:rPr>
                <w:rFonts w:ascii="宋体" w:eastAsia="宋体" w:hAnsi="宋体" w:cs="宋体.萀" w:hint="eastAsia"/>
                <w:color w:val="000000"/>
                <w:kern w:val="0"/>
                <w:sz w:val="24"/>
                <w:szCs w:val="24"/>
              </w:rPr>
              <w:t>思考如何利用船底和舷侧空间装载压载水来挽救单壳单底油轮沉没，考虑到船体中垂。</w:t>
            </w:r>
            <w:bookmarkStart w:id="0" w:name="_GoBack"/>
            <w:bookmarkEnd w:id="0"/>
          </w:p>
        </w:tc>
        <w:tc>
          <w:tcPr>
            <w:tcW w:w="850" w:type="dxa"/>
          </w:tcPr>
          <w:p w14:paraId="4EFDC313" w14:textId="11A63514" w:rsidR="00E462E0" w:rsidRPr="001474F0" w:rsidRDefault="00B920AA" w:rsidP="002E2E5D">
            <w:pPr>
              <w:autoSpaceDE w:val="0"/>
              <w:autoSpaceDN w:val="0"/>
              <w:adjustRightInd w:val="0"/>
              <w:spacing w:line="360" w:lineRule="auto"/>
              <w:rPr>
                <w:rFonts w:ascii="宋体" w:eastAsia="宋体" w:hAnsi="宋体" w:cs="宋体.萀"/>
                <w:color w:val="000000"/>
                <w:kern w:val="0"/>
                <w:sz w:val="24"/>
                <w:szCs w:val="24"/>
              </w:rPr>
            </w:pPr>
            <w:r>
              <w:rPr>
                <w:rFonts w:ascii="宋体" w:eastAsia="宋体" w:hAnsi="宋体" w:cs="宋体.萀"/>
                <w:color w:val="000000"/>
                <w:kern w:val="0"/>
                <w:sz w:val="24"/>
                <w:szCs w:val="24"/>
              </w:rPr>
              <w:t>10</w:t>
            </w:r>
            <w:r w:rsidR="00E462E0">
              <w:rPr>
                <w:rFonts w:ascii="宋体" w:eastAsia="宋体" w:hAnsi="宋体" w:cs="宋体.萀" w:hint="eastAsia"/>
                <w:color w:val="000000"/>
                <w:kern w:val="0"/>
                <w:sz w:val="24"/>
                <w:szCs w:val="24"/>
              </w:rPr>
              <w:t>分钟</w:t>
            </w:r>
          </w:p>
        </w:tc>
      </w:tr>
    </w:tbl>
    <w:p w14:paraId="35778A18" w14:textId="36EE187F" w:rsidR="00F13D8E" w:rsidRPr="00AC72C2" w:rsidRDefault="00F13D8E" w:rsidP="00AC72C2">
      <w:pPr>
        <w:autoSpaceDE w:val="0"/>
        <w:autoSpaceDN w:val="0"/>
        <w:adjustRightInd w:val="0"/>
        <w:spacing w:line="360" w:lineRule="auto"/>
        <w:rPr>
          <w:rFonts w:ascii="宋体" w:eastAsia="宋体" w:hAnsi="宋体" w:cs="宋体.萀" w:hint="eastAsia"/>
          <w:color w:val="000000"/>
          <w:kern w:val="0"/>
          <w:sz w:val="24"/>
          <w:szCs w:val="24"/>
        </w:rPr>
      </w:pPr>
    </w:p>
    <w:sectPr w:rsidR="00F13D8E" w:rsidRPr="00AC7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2EEF" w14:textId="77777777" w:rsidR="009F6AC4" w:rsidRDefault="009F6AC4" w:rsidP="00EE432A">
      <w:r>
        <w:separator/>
      </w:r>
    </w:p>
  </w:endnote>
  <w:endnote w:type="continuationSeparator" w:id="0">
    <w:p w14:paraId="4A2200C9" w14:textId="77777777" w:rsidR="009F6AC4" w:rsidRDefault="009F6AC4" w:rsidP="00EE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宋体.萀">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553A9" w14:textId="77777777" w:rsidR="009F6AC4" w:rsidRDefault="009F6AC4" w:rsidP="00EE432A">
      <w:r>
        <w:separator/>
      </w:r>
    </w:p>
  </w:footnote>
  <w:footnote w:type="continuationSeparator" w:id="0">
    <w:p w14:paraId="15BA5EDA" w14:textId="77777777" w:rsidR="009F6AC4" w:rsidRDefault="009F6AC4" w:rsidP="00EE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31AC"/>
    <w:multiLevelType w:val="hybridMultilevel"/>
    <w:tmpl w:val="0F64B080"/>
    <w:lvl w:ilvl="0" w:tplc="FD8A2A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1735F8B"/>
    <w:multiLevelType w:val="hybridMultilevel"/>
    <w:tmpl w:val="57FAA36C"/>
    <w:lvl w:ilvl="0" w:tplc="26CA6EC0">
      <w:start w:val="1"/>
      <w:numFmt w:val="decimalFullWidth"/>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2056257"/>
    <w:multiLevelType w:val="hybridMultilevel"/>
    <w:tmpl w:val="FC5C1CA2"/>
    <w:lvl w:ilvl="0" w:tplc="CC72B83E">
      <w:start w:val="1"/>
      <w:numFmt w:val="bullet"/>
      <w:lvlText w:val=""/>
      <w:lvlJc w:val="left"/>
      <w:pPr>
        <w:tabs>
          <w:tab w:val="num" w:pos="720"/>
        </w:tabs>
        <w:ind w:left="720" w:hanging="360"/>
      </w:pPr>
      <w:rPr>
        <w:rFonts w:ascii="Wingdings" w:hAnsi="Wingdings" w:hint="default"/>
      </w:rPr>
    </w:lvl>
    <w:lvl w:ilvl="1" w:tplc="D35E7ACE">
      <w:start w:val="1"/>
      <w:numFmt w:val="bullet"/>
      <w:lvlText w:val=""/>
      <w:lvlJc w:val="left"/>
      <w:pPr>
        <w:tabs>
          <w:tab w:val="num" w:pos="1440"/>
        </w:tabs>
        <w:ind w:left="1440" w:hanging="360"/>
      </w:pPr>
      <w:rPr>
        <w:rFonts w:ascii="Wingdings" w:hAnsi="Wingdings" w:hint="default"/>
      </w:rPr>
    </w:lvl>
    <w:lvl w:ilvl="2" w:tplc="C3121970" w:tentative="1">
      <w:start w:val="1"/>
      <w:numFmt w:val="bullet"/>
      <w:lvlText w:val=""/>
      <w:lvlJc w:val="left"/>
      <w:pPr>
        <w:tabs>
          <w:tab w:val="num" w:pos="2160"/>
        </w:tabs>
        <w:ind w:left="2160" w:hanging="360"/>
      </w:pPr>
      <w:rPr>
        <w:rFonts w:ascii="Wingdings" w:hAnsi="Wingdings" w:hint="default"/>
      </w:rPr>
    </w:lvl>
    <w:lvl w:ilvl="3" w:tplc="34C831DE" w:tentative="1">
      <w:start w:val="1"/>
      <w:numFmt w:val="bullet"/>
      <w:lvlText w:val=""/>
      <w:lvlJc w:val="left"/>
      <w:pPr>
        <w:tabs>
          <w:tab w:val="num" w:pos="2880"/>
        </w:tabs>
        <w:ind w:left="2880" w:hanging="360"/>
      </w:pPr>
      <w:rPr>
        <w:rFonts w:ascii="Wingdings" w:hAnsi="Wingdings" w:hint="default"/>
      </w:rPr>
    </w:lvl>
    <w:lvl w:ilvl="4" w:tplc="5D981968" w:tentative="1">
      <w:start w:val="1"/>
      <w:numFmt w:val="bullet"/>
      <w:lvlText w:val=""/>
      <w:lvlJc w:val="left"/>
      <w:pPr>
        <w:tabs>
          <w:tab w:val="num" w:pos="3600"/>
        </w:tabs>
        <w:ind w:left="3600" w:hanging="360"/>
      </w:pPr>
      <w:rPr>
        <w:rFonts w:ascii="Wingdings" w:hAnsi="Wingdings" w:hint="default"/>
      </w:rPr>
    </w:lvl>
    <w:lvl w:ilvl="5" w:tplc="22EC2A98" w:tentative="1">
      <w:start w:val="1"/>
      <w:numFmt w:val="bullet"/>
      <w:lvlText w:val=""/>
      <w:lvlJc w:val="left"/>
      <w:pPr>
        <w:tabs>
          <w:tab w:val="num" w:pos="4320"/>
        </w:tabs>
        <w:ind w:left="4320" w:hanging="360"/>
      </w:pPr>
      <w:rPr>
        <w:rFonts w:ascii="Wingdings" w:hAnsi="Wingdings" w:hint="default"/>
      </w:rPr>
    </w:lvl>
    <w:lvl w:ilvl="6" w:tplc="982080A6" w:tentative="1">
      <w:start w:val="1"/>
      <w:numFmt w:val="bullet"/>
      <w:lvlText w:val=""/>
      <w:lvlJc w:val="left"/>
      <w:pPr>
        <w:tabs>
          <w:tab w:val="num" w:pos="5040"/>
        </w:tabs>
        <w:ind w:left="5040" w:hanging="360"/>
      </w:pPr>
      <w:rPr>
        <w:rFonts w:ascii="Wingdings" w:hAnsi="Wingdings" w:hint="default"/>
      </w:rPr>
    </w:lvl>
    <w:lvl w:ilvl="7" w:tplc="ECFC1212" w:tentative="1">
      <w:start w:val="1"/>
      <w:numFmt w:val="bullet"/>
      <w:lvlText w:val=""/>
      <w:lvlJc w:val="left"/>
      <w:pPr>
        <w:tabs>
          <w:tab w:val="num" w:pos="5760"/>
        </w:tabs>
        <w:ind w:left="5760" w:hanging="360"/>
      </w:pPr>
      <w:rPr>
        <w:rFonts w:ascii="Wingdings" w:hAnsi="Wingdings" w:hint="default"/>
      </w:rPr>
    </w:lvl>
    <w:lvl w:ilvl="8" w:tplc="89EE13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F4FA8"/>
    <w:multiLevelType w:val="hybridMultilevel"/>
    <w:tmpl w:val="16262138"/>
    <w:lvl w:ilvl="0" w:tplc="18DC0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D073B8"/>
    <w:multiLevelType w:val="hybridMultilevel"/>
    <w:tmpl w:val="0658CC0C"/>
    <w:lvl w:ilvl="0" w:tplc="3EF6C076">
      <w:start w:val="1"/>
      <w:numFmt w:val="decimalFullWidth"/>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0sDAzNbIwNDe1NDFV0lEKTi0uzszPAykwqgUAE52eUCwAAAA="/>
  </w:docVars>
  <w:rsids>
    <w:rsidRoot w:val="00576760"/>
    <w:rsid w:val="00073813"/>
    <w:rsid w:val="000B0ED0"/>
    <w:rsid w:val="000D63B1"/>
    <w:rsid w:val="00127EA9"/>
    <w:rsid w:val="001474F0"/>
    <w:rsid w:val="0015144D"/>
    <w:rsid w:val="001A7D4B"/>
    <w:rsid w:val="001C42F2"/>
    <w:rsid w:val="001D5812"/>
    <w:rsid w:val="002016B5"/>
    <w:rsid w:val="00235981"/>
    <w:rsid w:val="00244F81"/>
    <w:rsid w:val="00246F5D"/>
    <w:rsid w:val="00257327"/>
    <w:rsid w:val="002764C9"/>
    <w:rsid w:val="002836DE"/>
    <w:rsid w:val="002A7618"/>
    <w:rsid w:val="002D1611"/>
    <w:rsid w:val="002E50B1"/>
    <w:rsid w:val="002F0BA2"/>
    <w:rsid w:val="003C260B"/>
    <w:rsid w:val="003C3226"/>
    <w:rsid w:val="003D1B3D"/>
    <w:rsid w:val="003D7A1F"/>
    <w:rsid w:val="00414285"/>
    <w:rsid w:val="00421EAD"/>
    <w:rsid w:val="004324CE"/>
    <w:rsid w:val="004A4138"/>
    <w:rsid w:val="004F5699"/>
    <w:rsid w:val="00576760"/>
    <w:rsid w:val="00576801"/>
    <w:rsid w:val="00580A60"/>
    <w:rsid w:val="00587D9A"/>
    <w:rsid w:val="005C0709"/>
    <w:rsid w:val="005C63DD"/>
    <w:rsid w:val="005F4322"/>
    <w:rsid w:val="006140B0"/>
    <w:rsid w:val="006318EF"/>
    <w:rsid w:val="0068087C"/>
    <w:rsid w:val="006817DD"/>
    <w:rsid w:val="00682EC4"/>
    <w:rsid w:val="006E1470"/>
    <w:rsid w:val="006F5390"/>
    <w:rsid w:val="00713091"/>
    <w:rsid w:val="007235F3"/>
    <w:rsid w:val="0075277C"/>
    <w:rsid w:val="007719DF"/>
    <w:rsid w:val="007A5499"/>
    <w:rsid w:val="007B31CE"/>
    <w:rsid w:val="007F215F"/>
    <w:rsid w:val="00825A89"/>
    <w:rsid w:val="0085425C"/>
    <w:rsid w:val="00863222"/>
    <w:rsid w:val="00881138"/>
    <w:rsid w:val="00881F81"/>
    <w:rsid w:val="008E57CE"/>
    <w:rsid w:val="00925BB3"/>
    <w:rsid w:val="00996784"/>
    <w:rsid w:val="009B32AF"/>
    <w:rsid w:val="009E3097"/>
    <w:rsid w:val="009E6D62"/>
    <w:rsid w:val="009F6AC4"/>
    <w:rsid w:val="00A05D9B"/>
    <w:rsid w:val="00A2094D"/>
    <w:rsid w:val="00A32DA5"/>
    <w:rsid w:val="00A47C73"/>
    <w:rsid w:val="00A50E88"/>
    <w:rsid w:val="00A879E4"/>
    <w:rsid w:val="00A93C3C"/>
    <w:rsid w:val="00A94560"/>
    <w:rsid w:val="00A96D8C"/>
    <w:rsid w:val="00AA04D4"/>
    <w:rsid w:val="00AC72C2"/>
    <w:rsid w:val="00AF60E4"/>
    <w:rsid w:val="00B41D5D"/>
    <w:rsid w:val="00B920AA"/>
    <w:rsid w:val="00B96E4A"/>
    <w:rsid w:val="00BB0A68"/>
    <w:rsid w:val="00C22410"/>
    <w:rsid w:val="00C76C6F"/>
    <w:rsid w:val="00C808FE"/>
    <w:rsid w:val="00C92AA1"/>
    <w:rsid w:val="00CA5207"/>
    <w:rsid w:val="00D624EF"/>
    <w:rsid w:val="00D669CF"/>
    <w:rsid w:val="00D7122D"/>
    <w:rsid w:val="00D93FCF"/>
    <w:rsid w:val="00DC6C30"/>
    <w:rsid w:val="00DD706B"/>
    <w:rsid w:val="00DF6326"/>
    <w:rsid w:val="00E462E0"/>
    <w:rsid w:val="00E854F6"/>
    <w:rsid w:val="00ED109B"/>
    <w:rsid w:val="00EE432A"/>
    <w:rsid w:val="00F126F1"/>
    <w:rsid w:val="00F13D8E"/>
    <w:rsid w:val="00F14A7C"/>
    <w:rsid w:val="00F35AAC"/>
    <w:rsid w:val="00F560F8"/>
    <w:rsid w:val="00F60A59"/>
    <w:rsid w:val="00F8167A"/>
    <w:rsid w:val="00F945E4"/>
    <w:rsid w:val="00FA17F2"/>
    <w:rsid w:val="00FB57B0"/>
    <w:rsid w:val="00FC073F"/>
    <w:rsid w:val="00F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0A057"/>
  <w15:chartTrackingRefBased/>
  <w15:docId w15:val="{8FF45D7B-CCB0-4CEC-AE8D-D01E2D9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B3D"/>
    <w:pPr>
      <w:ind w:firstLineChars="200" w:firstLine="420"/>
    </w:pPr>
  </w:style>
  <w:style w:type="table" w:styleId="a4">
    <w:name w:val="Table Grid"/>
    <w:basedOn w:val="a1"/>
    <w:uiPriority w:val="59"/>
    <w:rsid w:val="0063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74F0"/>
    <w:pPr>
      <w:widowControl w:val="0"/>
      <w:autoSpaceDE w:val="0"/>
      <w:autoSpaceDN w:val="0"/>
      <w:adjustRightInd w:val="0"/>
    </w:pPr>
    <w:rPr>
      <w:rFonts w:ascii="黑体" w:eastAsia="黑体" w:cs="黑体"/>
      <w:color w:val="000000"/>
      <w:kern w:val="0"/>
      <w:sz w:val="24"/>
      <w:szCs w:val="24"/>
    </w:rPr>
  </w:style>
  <w:style w:type="character" w:styleId="a5">
    <w:name w:val="Strong"/>
    <w:basedOn w:val="a0"/>
    <w:uiPriority w:val="22"/>
    <w:qFormat/>
    <w:rsid w:val="00A05D9B"/>
    <w:rPr>
      <w:b/>
      <w:bCs/>
    </w:rPr>
  </w:style>
  <w:style w:type="paragraph" w:styleId="a6">
    <w:name w:val="header"/>
    <w:basedOn w:val="a"/>
    <w:link w:val="a7"/>
    <w:uiPriority w:val="99"/>
    <w:unhideWhenUsed/>
    <w:rsid w:val="00EE43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E432A"/>
    <w:rPr>
      <w:sz w:val="18"/>
      <w:szCs w:val="18"/>
    </w:rPr>
  </w:style>
  <w:style w:type="paragraph" w:styleId="a8">
    <w:name w:val="footer"/>
    <w:basedOn w:val="a"/>
    <w:link w:val="a9"/>
    <w:uiPriority w:val="99"/>
    <w:unhideWhenUsed/>
    <w:rsid w:val="00EE432A"/>
    <w:pPr>
      <w:tabs>
        <w:tab w:val="center" w:pos="4153"/>
        <w:tab w:val="right" w:pos="8306"/>
      </w:tabs>
      <w:snapToGrid w:val="0"/>
      <w:jc w:val="left"/>
    </w:pPr>
    <w:rPr>
      <w:sz w:val="18"/>
      <w:szCs w:val="18"/>
    </w:rPr>
  </w:style>
  <w:style w:type="character" w:customStyle="1" w:styleId="a9">
    <w:name w:val="页脚 字符"/>
    <w:basedOn w:val="a0"/>
    <w:link w:val="a8"/>
    <w:uiPriority w:val="99"/>
    <w:rsid w:val="00EE432A"/>
    <w:rPr>
      <w:sz w:val="18"/>
      <w:szCs w:val="18"/>
    </w:rPr>
  </w:style>
  <w:style w:type="character" w:customStyle="1" w:styleId="fontstyle01">
    <w:name w:val="fontstyle01"/>
    <w:basedOn w:val="a0"/>
    <w:rsid w:val="00580A60"/>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2896">
      <w:bodyDiv w:val="1"/>
      <w:marLeft w:val="0"/>
      <w:marRight w:val="0"/>
      <w:marTop w:val="0"/>
      <w:marBottom w:val="0"/>
      <w:divBdr>
        <w:top w:val="none" w:sz="0" w:space="0" w:color="auto"/>
        <w:left w:val="none" w:sz="0" w:space="0" w:color="auto"/>
        <w:bottom w:val="none" w:sz="0" w:space="0" w:color="auto"/>
        <w:right w:val="none" w:sz="0" w:space="0" w:color="auto"/>
      </w:divBdr>
      <w:divsChild>
        <w:div w:id="105836008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Xuegang Chen</dc:creator>
  <cp:keywords/>
  <dc:description/>
  <cp:lastModifiedBy>Wei Yan</cp:lastModifiedBy>
  <cp:revision>23</cp:revision>
  <dcterms:created xsi:type="dcterms:W3CDTF">2019-11-20T02:56:00Z</dcterms:created>
  <dcterms:modified xsi:type="dcterms:W3CDTF">2019-11-26T06:27:00Z</dcterms:modified>
</cp:coreProperties>
</file>