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92" w:rsidRDefault="00336A92" w:rsidP="00336A92">
      <w:pPr>
        <w:rPr>
          <w:rFonts w:hint="eastAsia"/>
        </w:rPr>
      </w:pPr>
      <w:r>
        <w:rPr>
          <w:rFonts w:hint="eastAsia"/>
        </w:rPr>
        <w:t>全消音室</w:t>
      </w:r>
      <w:r>
        <w:rPr>
          <w:rFonts w:hint="eastAsia"/>
        </w:rPr>
        <w:t xml:space="preserve"> Anechoic Chamber</w:t>
      </w:r>
    </w:p>
    <w:p w:rsidR="00336A92" w:rsidRDefault="00336A92" w:rsidP="00336A92"/>
    <w:p w:rsidR="00336A92" w:rsidRDefault="00336A92" w:rsidP="00336A92">
      <w:pPr>
        <w:rPr>
          <w:rFonts w:hint="eastAsia"/>
        </w:rPr>
      </w:pPr>
      <w:r>
        <w:rPr>
          <w:rFonts w:hint="eastAsia"/>
        </w:rPr>
        <w:t>功能用途：</w:t>
      </w:r>
    </w:p>
    <w:p w:rsidR="00336A92" w:rsidRDefault="00336A92" w:rsidP="00336A92">
      <w:pPr>
        <w:rPr>
          <w:rFonts w:hint="eastAsia"/>
        </w:rPr>
      </w:pPr>
      <w:r>
        <w:rPr>
          <w:rFonts w:hint="eastAsia"/>
        </w:rPr>
        <w:t>全消声室能为声学测试提供一个自由声场空间，在此空间中可祛除绝大部分的反射声及外界干扰的穿透声。可用于装备运转时振动声源的声功率和辐射声场特性的识别测量，也可用于机器设备的声音品质、声全息、声源重建及室、内外声场缩尺模型等实验工作。</w:t>
      </w:r>
    </w:p>
    <w:p w:rsidR="00336A92" w:rsidRDefault="00336A92" w:rsidP="00336A92">
      <w:pPr>
        <w:rPr>
          <w:rFonts w:hint="eastAsia"/>
        </w:rPr>
      </w:pPr>
      <w:r>
        <w:rPr>
          <w:rFonts w:hint="eastAsia"/>
        </w:rPr>
        <w:t>技术指标：</w:t>
      </w:r>
    </w:p>
    <w:p w:rsidR="00336A92" w:rsidRDefault="00336A92" w:rsidP="00336A92">
      <w:pPr>
        <w:rPr>
          <w:rFonts w:hint="eastAsia"/>
        </w:rPr>
      </w:pPr>
      <w:r>
        <w:rPr>
          <w:rFonts w:hint="eastAsia"/>
        </w:rPr>
        <w:t>全消声室为长方体空间，六面铺设有消声金属穿孔板双尖劈。截止频率为</w:t>
      </w:r>
      <w:r>
        <w:rPr>
          <w:rFonts w:hint="eastAsia"/>
        </w:rPr>
        <w:t>85Hz</w:t>
      </w:r>
      <w:r>
        <w:rPr>
          <w:rFonts w:hint="eastAsia"/>
        </w:rPr>
        <w:t>。</w:t>
      </w:r>
      <w:proofErr w:type="gramStart"/>
      <w:r>
        <w:rPr>
          <w:rFonts w:hint="eastAsia"/>
        </w:rPr>
        <w:t>室内净</w:t>
      </w:r>
      <w:proofErr w:type="gramEnd"/>
      <w:r>
        <w:rPr>
          <w:rFonts w:hint="eastAsia"/>
        </w:rPr>
        <w:t>尺寸为长</w:t>
      </w:r>
      <w:r>
        <w:rPr>
          <w:rFonts w:hint="eastAsia"/>
        </w:rPr>
        <w:t>6.6m</w:t>
      </w:r>
      <w:r>
        <w:rPr>
          <w:rFonts w:hint="eastAsia"/>
        </w:rPr>
        <w:t>×宽</w:t>
      </w:r>
      <w:r>
        <w:rPr>
          <w:rFonts w:hint="eastAsia"/>
        </w:rPr>
        <w:t>4.4m</w:t>
      </w:r>
      <w:r>
        <w:rPr>
          <w:rFonts w:hint="eastAsia"/>
        </w:rPr>
        <w:t>×高</w:t>
      </w:r>
      <w:r>
        <w:rPr>
          <w:rFonts w:hint="eastAsia"/>
        </w:rPr>
        <w:t>4.5m</w:t>
      </w:r>
      <w:r>
        <w:rPr>
          <w:rFonts w:hint="eastAsia"/>
        </w:rPr>
        <w:t>，其中钢丝网上净高为</w:t>
      </w:r>
      <w:r>
        <w:rPr>
          <w:rFonts w:hint="eastAsia"/>
        </w:rPr>
        <w:t>3.65 m</w:t>
      </w:r>
      <w:r>
        <w:rPr>
          <w:rFonts w:hint="eastAsia"/>
        </w:rPr>
        <w:t>。</w:t>
      </w:r>
    </w:p>
    <w:p w:rsidR="00336A92" w:rsidRDefault="00336A92" w:rsidP="00336A92"/>
    <w:p w:rsidR="00336A92" w:rsidRDefault="00336A92" w:rsidP="00336A92">
      <w:r>
        <w:t>The anechoic chamber can provide an environment of free sound field in confined space for acoustic experimental measurements. In such a space, the most parts of reflected sound indoors and transmitted sound outdoors are removed. The chamber can be used to undertake the measurements of the sound power and the identifications of the characteristics of radiated sound emitted from an operating machine or equipment. Meanwhile, the experimental works regarding the sound quality, holography, sound source regenerating and the scale model testing of indoors and outdoors sound field simulation can applied as well.</w:t>
      </w:r>
    </w:p>
    <w:p w:rsidR="00336A92" w:rsidRDefault="00336A92" w:rsidP="00336A92"/>
    <w:p w:rsidR="00336A92" w:rsidRDefault="00336A92" w:rsidP="00336A92">
      <w:r>
        <w:t xml:space="preserve">The chamber has a hexahedron shape with sound attenuating wedges installed on all six surfaced. The dimensions of the chamber are 6.6m long*4.4m wide*4.5m high, among which the net height above the steel wire net is 3.65m. The sound attenuating wedges are made of double-layer perforated metal plates. The cut-off frequency is 85Hz.   </w:t>
      </w:r>
    </w:p>
    <w:p w:rsidR="00336A92" w:rsidRDefault="00336A92" w:rsidP="00336A92"/>
    <w:p w:rsidR="00336A92" w:rsidRDefault="00336A92" w:rsidP="00336A92">
      <w:r>
        <w:t xml:space="preserve"> </w:t>
      </w:r>
    </w:p>
    <w:p w:rsidR="00467FBC" w:rsidRDefault="00336A92">
      <w:bookmarkStart w:id="0" w:name="_GoBack"/>
      <w:bookmarkEnd w:id="0"/>
      <w:r>
        <w:rPr>
          <w:noProof/>
        </w:rPr>
        <w:drawing>
          <wp:inline distT="0" distB="0" distL="0" distR="0" wp14:anchorId="5F422BA9">
            <wp:extent cx="4267835" cy="24872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835" cy="2487295"/>
                    </a:xfrm>
                    <a:prstGeom prst="rect">
                      <a:avLst/>
                    </a:prstGeom>
                    <a:noFill/>
                  </pic:spPr>
                </pic:pic>
              </a:graphicData>
            </a:graphic>
          </wp:inline>
        </w:drawing>
      </w:r>
    </w:p>
    <w:sectPr w:rsidR="00467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92"/>
    <w:rsid w:val="00336A92"/>
    <w:rsid w:val="0046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6A92"/>
    <w:rPr>
      <w:sz w:val="18"/>
      <w:szCs w:val="18"/>
    </w:rPr>
  </w:style>
  <w:style w:type="character" w:customStyle="1" w:styleId="Char">
    <w:name w:val="批注框文本 Char"/>
    <w:basedOn w:val="a0"/>
    <w:link w:val="a3"/>
    <w:uiPriority w:val="99"/>
    <w:semiHidden/>
    <w:rsid w:val="00336A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6A92"/>
    <w:rPr>
      <w:sz w:val="18"/>
      <w:szCs w:val="18"/>
    </w:rPr>
  </w:style>
  <w:style w:type="character" w:customStyle="1" w:styleId="Char">
    <w:name w:val="批注框文本 Char"/>
    <w:basedOn w:val="a0"/>
    <w:link w:val="a3"/>
    <w:uiPriority w:val="99"/>
    <w:semiHidden/>
    <w:rsid w:val="00336A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2020-03-24T02:53:00Z</dcterms:created>
  <dcterms:modified xsi:type="dcterms:W3CDTF">2020-03-24T02:54:00Z</dcterms:modified>
</cp:coreProperties>
</file>