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5EF0" w14:textId="77777777"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14:paraId="7DF41093" w14:textId="77777777"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14:paraId="172CCD1E" w14:textId="77777777"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14:paraId="2CC5B92A" w14:textId="77777777"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14:paraId="385D3BC0" w14:textId="77777777" w:rsidR="00A0459C" w:rsidRDefault="00A0459C" w:rsidP="00F47005">
      <w:pPr>
        <w:spacing w:line="360" w:lineRule="auto"/>
        <w:jc w:val="center"/>
        <w:rPr>
          <w:b/>
          <w:sz w:val="52"/>
          <w:szCs w:val="52"/>
        </w:rPr>
      </w:pPr>
    </w:p>
    <w:p w14:paraId="6BCA1721" w14:textId="603644E3" w:rsidR="009E40EB" w:rsidRPr="00A0459C" w:rsidRDefault="004C7A61" w:rsidP="00F47005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海洋</w:t>
      </w:r>
      <w:r w:rsidR="00CE292B">
        <w:rPr>
          <w:rFonts w:hint="eastAsia"/>
          <w:b/>
          <w:sz w:val="52"/>
          <w:szCs w:val="52"/>
        </w:rPr>
        <w:t>智能结构</w:t>
      </w:r>
    </w:p>
    <w:p w14:paraId="42E639C9" w14:textId="3AB7C866" w:rsidR="00477C53" w:rsidRPr="00A0459C" w:rsidRDefault="00477C53" w:rsidP="00F47005">
      <w:pPr>
        <w:spacing w:line="360" w:lineRule="auto"/>
        <w:jc w:val="center"/>
        <w:rPr>
          <w:b/>
          <w:sz w:val="48"/>
          <w:szCs w:val="48"/>
        </w:rPr>
      </w:pPr>
      <w:r w:rsidRPr="00A0459C">
        <w:rPr>
          <w:rFonts w:hint="eastAsia"/>
          <w:b/>
          <w:sz w:val="48"/>
          <w:szCs w:val="48"/>
        </w:rPr>
        <w:t>第二章</w:t>
      </w:r>
      <w:r w:rsidRPr="00A0459C">
        <w:rPr>
          <w:rFonts w:hint="eastAsia"/>
          <w:b/>
          <w:sz w:val="48"/>
          <w:szCs w:val="48"/>
        </w:rPr>
        <w:t xml:space="preserve"> </w:t>
      </w:r>
      <w:r w:rsidR="00CE292B">
        <w:rPr>
          <w:rFonts w:hint="eastAsia"/>
          <w:b/>
          <w:sz w:val="48"/>
          <w:szCs w:val="48"/>
        </w:rPr>
        <w:t>海洋工程智能结构与材料</w:t>
      </w:r>
    </w:p>
    <w:p w14:paraId="1543A3F9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5EF633AA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2628E10B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094E2623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1619B69A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737EFA06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694AAE57" w14:textId="05766ACE" w:rsidR="00477C53" w:rsidRPr="00A0459C" w:rsidRDefault="00477C53" w:rsidP="00F47005">
      <w:pPr>
        <w:spacing w:line="360" w:lineRule="auto"/>
        <w:jc w:val="center"/>
        <w:rPr>
          <w:b/>
          <w:sz w:val="36"/>
          <w:szCs w:val="36"/>
        </w:rPr>
      </w:pPr>
      <w:r w:rsidRPr="00A0459C">
        <w:rPr>
          <w:rFonts w:hint="eastAsia"/>
          <w:b/>
          <w:sz w:val="36"/>
          <w:szCs w:val="36"/>
        </w:rPr>
        <w:t>主讲教师：</w:t>
      </w:r>
      <w:r w:rsidR="00CE292B">
        <w:rPr>
          <w:rFonts w:hint="eastAsia"/>
          <w:b/>
          <w:sz w:val="36"/>
          <w:szCs w:val="36"/>
        </w:rPr>
        <w:t>焦鹏程</w:t>
      </w:r>
      <w:r w:rsidRPr="00A0459C">
        <w:rPr>
          <w:rFonts w:hint="eastAsia"/>
          <w:b/>
          <w:sz w:val="36"/>
          <w:szCs w:val="36"/>
        </w:rPr>
        <w:t xml:space="preserve"> </w:t>
      </w:r>
    </w:p>
    <w:p w14:paraId="710F2AAD" w14:textId="77777777" w:rsidR="00477C53" w:rsidRPr="00A0459C" w:rsidRDefault="00477C53" w:rsidP="00F47005">
      <w:pPr>
        <w:spacing w:line="360" w:lineRule="auto"/>
        <w:jc w:val="center"/>
        <w:rPr>
          <w:b/>
          <w:sz w:val="36"/>
          <w:szCs w:val="36"/>
        </w:rPr>
      </w:pPr>
      <w:r w:rsidRPr="00A0459C">
        <w:rPr>
          <w:rFonts w:hint="eastAsia"/>
          <w:b/>
          <w:sz w:val="36"/>
          <w:szCs w:val="36"/>
        </w:rPr>
        <w:t>浙江大学</w:t>
      </w:r>
      <w:r w:rsidRPr="00A0459C">
        <w:rPr>
          <w:rFonts w:hint="eastAsia"/>
          <w:b/>
          <w:sz w:val="36"/>
          <w:szCs w:val="36"/>
        </w:rPr>
        <w:t xml:space="preserve"> </w:t>
      </w:r>
      <w:r w:rsidRPr="00A0459C">
        <w:rPr>
          <w:rFonts w:hint="eastAsia"/>
          <w:b/>
          <w:sz w:val="36"/>
          <w:szCs w:val="36"/>
        </w:rPr>
        <w:t>海洋学院</w:t>
      </w:r>
    </w:p>
    <w:p w14:paraId="6DE51E57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09C9D43D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1EDFD98A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0CA95183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56A8C1EA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2324181C" w14:textId="77777777" w:rsidR="00A0459C" w:rsidRDefault="00A0459C" w:rsidP="00F47005">
      <w:pPr>
        <w:spacing w:line="360" w:lineRule="auto"/>
        <w:jc w:val="center"/>
        <w:rPr>
          <w:sz w:val="24"/>
          <w:szCs w:val="24"/>
        </w:rPr>
      </w:pPr>
    </w:p>
    <w:p w14:paraId="3ABDA571" w14:textId="32D6104A" w:rsidR="00A0459C" w:rsidRPr="00A0459C" w:rsidRDefault="00477C53" w:rsidP="00F47005">
      <w:pPr>
        <w:spacing w:line="360" w:lineRule="auto"/>
        <w:jc w:val="center"/>
        <w:rPr>
          <w:sz w:val="32"/>
          <w:szCs w:val="32"/>
        </w:rPr>
      </w:pPr>
      <w:r w:rsidRPr="00A0459C">
        <w:rPr>
          <w:rFonts w:hint="eastAsia"/>
          <w:sz w:val="32"/>
          <w:szCs w:val="32"/>
        </w:rPr>
        <w:t>二零</w:t>
      </w:r>
      <w:r w:rsidR="00CE292B">
        <w:rPr>
          <w:rFonts w:hint="eastAsia"/>
          <w:sz w:val="32"/>
          <w:szCs w:val="32"/>
        </w:rPr>
        <w:t>二一</w:t>
      </w:r>
      <w:r w:rsidRPr="00A0459C">
        <w:rPr>
          <w:rFonts w:hint="eastAsia"/>
          <w:sz w:val="32"/>
          <w:szCs w:val="32"/>
        </w:rPr>
        <w:t>年十月</w:t>
      </w:r>
    </w:p>
    <w:p w14:paraId="1880AD88" w14:textId="77777777" w:rsidR="00477C53" w:rsidRPr="00B556C2" w:rsidRDefault="00A0459C" w:rsidP="00B556C2">
      <w:pPr>
        <w:widowControl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556C2" w:rsidRPr="00B556C2">
        <w:rPr>
          <w:b/>
          <w:sz w:val="24"/>
          <w:szCs w:val="24"/>
        </w:rPr>
        <w:lastRenderedPageBreak/>
        <w:t>一</w:t>
      </w:r>
      <w:r w:rsidR="00F47005" w:rsidRPr="00B556C2">
        <w:rPr>
          <w:rFonts w:hint="eastAsia"/>
          <w:b/>
          <w:sz w:val="24"/>
          <w:szCs w:val="24"/>
        </w:rPr>
        <w:t>、参赛课程及</w:t>
      </w:r>
      <w:r w:rsidR="00477C53" w:rsidRPr="00B556C2">
        <w:rPr>
          <w:rFonts w:hint="eastAsia"/>
          <w:b/>
          <w:sz w:val="24"/>
          <w:szCs w:val="24"/>
        </w:rPr>
        <w:t>章节</w:t>
      </w:r>
    </w:p>
    <w:p w14:paraId="1B8DE6D7" w14:textId="09CB79B3" w:rsidR="00F47005" w:rsidRPr="00F47005" w:rsidRDefault="00F47005" w:rsidP="00F47005">
      <w:pPr>
        <w:spacing w:line="360" w:lineRule="auto"/>
        <w:rPr>
          <w:sz w:val="24"/>
          <w:szCs w:val="24"/>
        </w:rPr>
      </w:pPr>
      <w:r w:rsidRPr="00F47005">
        <w:rPr>
          <w:rFonts w:hint="eastAsia"/>
          <w:sz w:val="24"/>
          <w:szCs w:val="24"/>
        </w:rPr>
        <w:t>参赛课程：</w:t>
      </w:r>
      <w:r w:rsidR="00CE292B">
        <w:rPr>
          <w:rFonts w:hint="eastAsia"/>
          <w:sz w:val="24"/>
          <w:szCs w:val="24"/>
        </w:rPr>
        <w:t>海洋智能结构</w:t>
      </w:r>
    </w:p>
    <w:p w14:paraId="2DDD94EE" w14:textId="47C4FD89" w:rsidR="00F47005" w:rsidRDefault="00F47005" w:rsidP="00F47005">
      <w:pPr>
        <w:spacing w:line="360" w:lineRule="auto"/>
        <w:jc w:val="left"/>
        <w:rPr>
          <w:rFonts w:ascii="time" w:eastAsia="SimSun" w:hAnsi="time" w:hint="eastAsia"/>
        </w:rPr>
      </w:pPr>
      <w:r w:rsidRPr="00A84E14">
        <w:rPr>
          <w:rFonts w:ascii="time" w:eastAsia="SimSun" w:hAnsi="time" w:hint="eastAsia"/>
        </w:rPr>
        <w:t>学分：</w:t>
      </w:r>
      <w:r w:rsidR="0034195F">
        <w:rPr>
          <w:rFonts w:ascii="time" w:eastAsia="SimSun" w:hAnsi="time"/>
        </w:rPr>
        <w:t>2</w:t>
      </w:r>
      <w:r w:rsidRPr="00A84E14">
        <w:rPr>
          <w:rFonts w:ascii="time" w:eastAsia="SimSun" w:hAnsi="time" w:hint="eastAsia"/>
        </w:rPr>
        <w:t>.0</w:t>
      </w:r>
      <w:r>
        <w:rPr>
          <w:rFonts w:ascii="time" w:eastAsia="SimSun" w:hAnsi="time" w:hint="eastAsia"/>
        </w:rPr>
        <w:t xml:space="preserve">                    </w:t>
      </w:r>
      <w:r w:rsidRPr="00A84E14">
        <w:rPr>
          <w:rFonts w:ascii="time" w:eastAsia="SimSun" w:hAnsi="time" w:hint="eastAsia"/>
        </w:rPr>
        <w:t>周学时：</w:t>
      </w:r>
      <w:r>
        <w:rPr>
          <w:rFonts w:ascii="time" w:eastAsia="SimSun" w:hAnsi="time" w:hint="eastAsia"/>
        </w:rPr>
        <w:t>2</w:t>
      </w:r>
      <w:r w:rsidRPr="00A84E14">
        <w:rPr>
          <w:rFonts w:ascii="time" w:eastAsia="SimSun" w:hAnsi="time" w:hint="eastAsia"/>
        </w:rPr>
        <w:t>.0-2.0</w:t>
      </w:r>
    </w:p>
    <w:p w14:paraId="28A74B99" w14:textId="7FBFD131" w:rsidR="00F47005" w:rsidRDefault="00F47005" w:rsidP="00F47005">
      <w:pPr>
        <w:spacing w:line="360" w:lineRule="auto"/>
        <w:ind w:firstLineChars="200" w:firstLine="420"/>
        <w:jc w:val="left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理论</w:t>
      </w:r>
      <w:r w:rsidRPr="000E57B6">
        <w:rPr>
          <w:rFonts w:ascii="time" w:eastAsia="SimSun" w:hAnsi="time" w:hint="eastAsia"/>
        </w:rPr>
        <w:t>课程总学分：</w:t>
      </w:r>
      <w:r>
        <w:rPr>
          <w:rFonts w:ascii="time" w:eastAsia="SimSun" w:hAnsi="time" w:hint="eastAsia"/>
        </w:rPr>
        <w:t>2</w:t>
      </w:r>
      <w:r w:rsidRPr="000E57B6">
        <w:rPr>
          <w:rFonts w:ascii="time" w:eastAsia="SimSun" w:hAnsi="time" w:hint="eastAsia"/>
        </w:rPr>
        <w:t xml:space="preserve">.0     </w:t>
      </w:r>
    </w:p>
    <w:p w14:paraId="350BFDF5" w14:textId="2B493792" w:rsidR="00F47005" w:rsidRPr="000E57B6" w:rsidRDefault="00F47005" w:rsidP="00F47005">
      <w:pPr>
        <w:spacing w:line="360" w:lineRule="auto"/>
        <w:ind w:firstLineChars="200" w:firstLine="420"/>
        <w:jc w:val="left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理论</w:t>
      </w:r>
      <w:r w:rsidRPr="000E57B6">
        <w:rPr>
          <w:rFonts w:ascii="time" w:eastAsia="SimSun" w:hAnsi="time" w:hint="eastAsia"/>
        </w:rPr>
        <w:t>课程周学时：</w:t>
      </w:r>
      <w:r>
        <w:rPr>
          <w:rFonts w:ascii="time" w:eastAsia="SimSun" w:hAnsi="time" w:hint="eastAsia"/>
        </w:rPr>
        <w:t>2</w:t>
      </w:r>
      <w:r w:rsidRPr="000E57B6">
        <w:rPr>
          <w:rFonts w:ascii="time" w:eastAsia="SimSun" w:hAnsi="time" w:hint="eastAsia"/>
        </w:rPr>
        <w:t xml:space="preserve">.0       </w:t>
      </w:r>
    </w:p>
    <w:p w14:paraId="281A5D86" w14:textId="61739C8A" w:rsidR="00F47005" w:rsidRPr="000E57B6" w:rsidRDefault="00F47005" w:rsidP="00F47005">
      <w:pPr>
        <w:spacing w:line="360" w:lineRule="auto"/>
        <w:ind w:firstLineChars="200" w:firstLine="420"/>
        <w:jc w:val="left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理论</w:t>
      </w:r>
      <w:r w:rsidRPr="000E57B6">
        <w:rPr>
          <w:rFonts w:ascii="time" w:eastAsia="SimSun" w:hAnsi="time" w:hint="eastAsia"/>
        </w:rPr>
        <w:t>课程总学时：</w:t>
      </w:r>
      <w:r>
        <w:rPr>
          <w:rFonts w:ascii="time" w:eastAsia="SimSun" w:hAnsi="time" w:hint="eastAsia"/>
        </w:rPr>
        <w:t>32</w:t>
      </w:r>
      <w:r w:rsidRPr="000E57B6">
        <w:rPr>
          <w:rFonts w:ascii="time" w:eastAsia="SimSun" w:hAnsi="time" w:hint="eastAsia"/>
        </w:rPr>
        <w:t xml:space="preserve">       </w:t>
      </w:r>
    </w:p>
    <w:p w14:paraId="16829607" w14:textId="67841C5F" w:rsidR="00F47005" w:rsidRPr="00A84E14" w:rsidRDefault="00F47005" w:rsidP="00F47005">
      <w:pPr>
        <w:spacing w:line="360" w:lineRule="auto"/>
        <w:jc w:val="left"/>
        <w:rPr>
          <w:rFonts w:ascii="time" w:eastAsia="SimSun" w:hAnsi="time" w:hint="eastAsia"/>
        </w:rPr>
      </w:pPr>
      <w:r w:rsidRPr="00A84E14">
        <w:rPr>
          <w:rFonts w:ascii="time" w:eastAsia="SimSun" w:hAnsi="time" w:hint="eastAsia"/>
        </w:rPr>
        <w:t>面向对象：</w:t>
      </w:r>
      <w:r w:rsidR="00CE292B">
        <w:rPr>
          <w:rFonts w:ascii="time" w:eastAsia="SimSun" w:hAnsi="time" w:hint="eastAsia"/>
        </w:rPr>
        <w:t>海洋工程与技术研究生</w:t>
      </w:r>
    </w:p>
    <w:p w14:paraId="2AC254CC" w14:textId="5FA3B8EE" w:rsidR="00F47005" w:rsidRPr="00A84E14" w:rsidRDefault="00F47005" w:rsidP="00F47005">
      <w:pPr>
        <w:spacing w:line="360" w:lineRule="auto"/>
        <w:jc w:val="left"/>
        <w:rPr>
          <w:rFonts w:ascii="time" w:eastAsia="SimSun" w:hAnsi="time" w:hint="eastAsia"/>
        </w:rPr>
      </w:pPr>
      <w:r w:rsidRPr="00A84E14">
        <w:rPr>
          <w:rFonts w:ascii="time" w:eastAsia="SimSun" w:hAnsi="time" w:hint="eastAsia"/>
        </w:rPr>
        <w:t>预修要求：</w:t>
      </w:r>
      <w:r w:rsidR="004E48BD">
        <w:rPr>
          <w:rFonts w:ascii="time" w:eastAsia="SimSun" w:hAnsi="time" w:hint="eastAsia"/>
        </w:rPr>
        <w:t>物理海洋、水动力学、理论与计算固、流体力学等</w:t>
      </w:r>
      <w:r w:rsidR="004C7A61" w:rsidRPr="00A84E14">
        <w:rPr>
          <w:rFonts w:ascii="time" w:eastAsia="SimSun" w:hAnsi="time" w:hint="eastAsia"/>
        </w:rPr>
        <w:t xml:space="preserve"> </w:t>
      </w:r>
    </w:p>
    <w:p w14:paraId="7C3BF02B" w14:textId="2F579804" w:rsidR="00F47005" w:rsidRDefault="00F47005" w:rsidP="00F47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参赛章节：</w:t>
      </w:r>
      <w:r w:rsidRPr="00477C53">
        <w:rPr>
          <w:rFonts w:hint="eastAsia"/>
          <w:sz w:val="24"/>
          <w:szCs w:val="24"/>
        </w:rPr>
        <w:t>第二章</w:t>
      </w:r>
      <w:r w:rsidRPr="00477C53">
        <w:rPr>
          <w:rFonts w:hint="eastAsia"/>
          <w:sz w:val="24"/>
          <w:szCs w:val="24"/>
        </w:rPr>
        <w:t xml:space="preserve"> </w:t>
      </w:r>
      <w:r w:rsidR="00CE292B">
        <w:rPr>
          <w:rFonts w:hint="eastAsia"/>
          <w:sz w:val="24"/>
          <w:szCs w:val="24"/>
        </w:rPr>
        <w:t>海洋工程智能结构与材料</w:t>
      </w:r>
    </w:p>
    <w:p w14:paraId="2279AE90" w14:textId="77777777" w:rsidR="00B556C2" w:rsidRDefault="00B556C2" w:rsidP="00B556C2">
      <w:pPr>
        <w:widowControl/>
        <w:jc w:val="left"/>
        <w:rPr>
          <w:b/>
          <w:sz w:val="24"/>
          <w:szCs w:val="24"/>
        </w:rPr>
      </w:pPr>
    </w:p>
    <w:p w14:paraId="312A976A" w14:textId="77777777" w:rsidR="00F47005" w:rsidRDefault="00F47005" w:rsidP="00B556C2">
      <w:pPr>
        <w:widowControl/>
        <w:jc w:val="left"/>
        <w:rPr>
          <w:b/>
          <w:sz w:val="24"/>
          <w:szCs w:val="24"/>
        </w:rPr>
      </w:pPr>
      <w:r w:rsidRPr="00B556C2">
        <w:rPr>
          <w:rFonts w:hint="eastAsia"/>
          <w:b/>
          <w:sz w:val="24"/>
          <w:szCs w:val="24"/>
        </w:rPr>
        <w:t>二、</w:t>
      </w:r>
      <w:r w:rsidR="00615363">
        <w:rPr>
          <w:rFonts w:hint="eastAsia"/>
          <w:b/>
          <w:sz w:val="24"/>
          <w:szCs w:val="24"/>
        </w:rPr>
        <w:t>课程介绍</w:t>
      </w:r>
    </w:p>
    <w:p w14:paraId="49FF93D3" w14:textId="09194E72" w:rsidR="00424269" w:rsidRPr="00A84E14" w:rsidRDefault="004C7A61" w:rsidP="00424269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《海洋</w:t>
      </w:r>
      <w:r w:rsidR="00CE292B">
        <w:rPr>
          <w:rFonts w:ascii="time" w:eastAsia="SimSun" w:hAnsi="time" w:hint="eastAsia"/>
        </w:rPr>
        <w:t>智能结构</w:t>
      </w:r>
      <w:r w:rsidR="00424269" w:rsidRPr="00A84E14">
        <w:rPr>
          <w:rFonts w:ascii="time" w:eastAsia="SimSun" w:hAnsi="time" w:hint="eastAsia"/>
        </w:rPr>
        <w:t>》是高等院校海洋</w:t>
      </w:r>
      <w:r w:rsidR="00103B83">
        <w:rPr>
          <w:rFonts w:ascii="time" w:eastAsia="SimSun" w:hAnsi="time" w:hint="eastAsia"/>
        </w:rPr>
        <w:t>工程与技术</w:t>
      </w:r>
      <w:r w:rsidR="00424269" w:rsidRPr="00A84E14">
        <w:rPr>
          <w:rFonts w:ascii="time" w:eastAsia="SimSun" w:hAnsi="time" w:hint="eastAsia"/>
        </w:rPr>
        <w:t>等海洋相关专业的重要专业基础课程。本课程将阐述</w:t>
      </w:r>
      <w:r w:rsidR="007512A4">
        <w:rPr>
          <w:rFonts w:ascii="time" w:eastAsia="SimSun" w:hAnsi="time" w:hint="eastAsia"/>
        </w:rPr>
        <w:t>海洋结构</w:t>
      </w:r>
      <w:r w:rsidR="00424269" w:rsidRPr="00A84E14">
        <w:rPr>
          <w:rFonts w:ascii="time" w:eastAsia="SimSun" w:hAnsi="time" w:hint="eastAsia"/>
        </w:rPr>
        <w:t>基础理论、</w:t>
      </w:r>
      <w:r w:rsidR="007512A4">
        <w:rPr>
          <w:rFonts w:ascii="time" w:eastAsia="SimSun" w:hAnsi="time" w:hint="eastAsia"/>
        </w:rPr>
        <w:t>海洋工程智能结构与材料、海洋工程智能监测感知技术、与人工智能数据分析处理技术</w:t>
      </w:r>
      <w:r w:rsidR="00424269" w:rsidRPr="00A84E14">
        <w:rPr>
          <w:rFonts w:ascii="time" w:eastAsia="SimSun" w:hAnsi="time" w:hint="eastAsia"/>
        </w:rPr>
        <w:t>，包括系统全面的</w:t>
      </w:r>
      <w:r w:rsidR="007512A4">
        <w:rPr>
          <w:rFonts w:ascii="time" w:eastAsia="SimSun" w:hAnsi="time" w:hint="eastAsia"/>
        </w:rPr>
        <w:t>概述与基础</w:t>
      </w:r>
      <w:r w:rsidR="00424269" w:rsidRPr="00A84E14">
        <w:rPr>
          <w:rFonts w:ascii="time" w:eastAsia="SimSun" w:hAnsi="time" w:hint="eastAsia"/>
        </w:rPr>
        <w:t>教学，将使学生掌握</w:t>
      </w:r>
      <w:r w:rsidR="007512A4">
        <w:rPr>
          <w:rFonts w:ascii="time" w:eastAsia="SimSun" w:hAnsi="time" w:hint="eastAsia"/>
        </w:rPr>
        <w:t>海洋工程结构智能化智慧化的</w:t>
      </w:r>
      <w:r w:rsidR="00424269" w:rsidRPr="00A84E14">
        <w:rPr>
          <w:rFonts w:ascii="time" w:eastAsia="SimSun" w:hAnsi="time" w:hint="eastAsia"/>
        </w:rPr>
        <w:t>基本知识，结合其他学科知识与技术，顺利开展相关科学研究。</w:t>
      </w:r>
    </w:p>
    <w:p w14:paraId="6CD6E914" w14:textId="77777777" w:rsidR="00615363" w:rsidRPr="00424269" w:rsidRDefault="00615363" w:rsidP="00B556C2">
      <w:pPr>
        <w:widowControl/>
        <w:jc w:val="left"/>
        <w:rPr>
          <w:b/>
          <w:sz w:val="24"/>
          <w:szCs w:val="24"/>
        </w:rPr>
      </w:pPr>
    </w:p>
    <w:p w14:paraId="0BB8A5E5" w14:textId="77777777" w:rsidR="00615363" w:rsidRDefault="00615363" w:rsidP="00B556C2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7E4757">
        <w:rPr>
          <w:rFonts w:hint="eastAsia"/>
          <w:b/>
          <w:sz w:val="24"/>
          <w:szCs w:val="24"/>
        </w:rPr>
        <w:t>、教学目的</w:t>
      </w:r>
    </w:p>
    <w:p w14:paraId="1801E2C2" w14:textId="094BCDEA" w:rsidR="007E4757" w:rsidRDefault="007E4757" w:rsidP="00623CD2">
      <w:pPr>
        <w:spacing w:line="360" w:lineRule="auto"/>
        <w:ind w:firstLineChars="200" w:firstLine="420"/>
        <w:rPr>
          <w:rFonts w:ascii="time" w:eastAsia="SimSun" w:hAnsi="time"/>
        </w:rPr>
      </w:pPr>
      <w:r w:rsidRPr="007E4757">
        <w:rPr>
          <w:rFonts w:ascii="time" w:eastAsia="SimSun" w:hAnsi="time" w:hint="eastAsia"/>
        </w:rPr>
        <w:t>1.</w:t>
      </w:r>
      <w:r w:rsidR="00623CD2">
        <w:rPr>
          <w:rFonts w:ascii="time" w:eastAsia="SimSun" w:hAnsi="time"/>
        </w:rPr>
        <w:t xml:space="preserve"> </w:t>
      </w:r>
      <w:r w:rsidRPr="007E4757">
        <w:rPr>
          <w:rFonts w:ascii="time" w:eastAsia="SimSun" w:hAnsi="time" w:hint="eastAsia"/>
        </w:rPr>
        <w:t>唤醒基础课程知识点，衔接专业应用</w:t>
      </w:r>
      <w:r>
        <w:rPr>
          <w:rFonts w:ascii="time" w:eastAsia="SimSun" w:hAnsi="time" w:hint="eastAsia"/>
        </w:rPr>
        <w:t>，加深专业技术原理的理解</w:t>
      </w:r>
    </w:p>
    <w:p w14:paraId="26860A73" w14:textId="2F9E699D" w:rsidR="00623CD2" w:rsidRPr="007E4757" w:rsidRDefault="00623CD2" w:rsidP="007E4757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2</w:t>
      </w:r>
      <w:r>
        <w:rPr>
          <w:rFonts w:ascii="time" w:eastAsia="SimSun" w:hAnsi="time"/>
        </w:rPr>
        <w:t xml:space="preserve">. </w:t>
      </w:r>
      <w:r>
        <w:rPr>
          <w:rFonts w:ascii="time" w:eastAsia="SimSun" w:hAnsi="time" w:hint="eastAsia"/>
        </w:rPr>
        <w:t>介绍专业方向学术前沿，启发专业技术研究的兴趣</w:t>
      </w:r>
    </w:p>
    <w:p w14:paraId="1B64F995" w14:textId="77777777" w:rsidR="007E4757" w:rsidRDefault="007E4757" w:rsidP="007E4757">
      <w:pPr>
        <w:spacing w:line="360" w:lineRule="auto"/>
        <w:ind w:firstLineChars="200" w:firstLine="420"/>
        <w:rPr>
          <w:rFonts w:ascii="time" w:eastAsia="SimSun" w:hAnsi="time" w:hint="eastAsia"/>
        </w:rPr>
      </w:pPr>
      <w:r w:rsidRPr="007E4757">
        <w:rPr>
          <w:rFonts w:ascii="time" w:eastAsia="SimSun" w:hAnsi="time" w:hint="eastAsia"/>
        </w:rPr>
        <w:t xml:space="preserve">3. </w:t>
      </w:r>
      <w:r>
        <w:rPr>
          <w:rFonts w:ascii="time" w:eastAsia="SimSun" w:hAnsi="time" w:hint="eastAsia"/>
        </w:rPr>
        <w:t>理论知识与教学实验交叉互作</w:t>
      </w:r>
      <w:r w:rsidR="001C659A">
        <w:rPr>
          <w:rFonts w:ascii="time" w:eastAsia="SimSun" w:hAnsi="time" w:hint="eastAsia"/>
        </w:rPr>
        <w:t>，引导步入科研轨道</w:t>
      </w:r>
    </w:p>
    <w:p w14:paraId="0BC77916" w14:textId="77777777" w:rsidR="009A0E1F" w:rsidRDefault="009A0E1F" w:rsidP="009A0E1F">
      <w:pPr>
        <w:widowControl/>
        <w:jc w:val="left"/>
        <w:rPr>
          <w:b/>
          <w:sz w:val="24"/>
          <w:szCs w:val="24"/>
        </w:rPr>
      </w:pPr>
    </w:p>
    <w:p w14:paraId="7E7CFE0E" w14:textId="77777777" w:rsidR="009A0E1F" w:rsidRDefault="009A0E1F" w:rsidP="009A0E1F">
      <w:pPr>
        <w:widowControl/>
        <w:jc w:val="left"/>
        <w:rPr>
          <w:rFonts w:ascii="time" w:eastAsia="SimSun" w:hAnsi="time" w:hint="eastAsia"/>
        </w:rPr>
      </w:pPr>
      <w:r w:rsidRPr="009A0E1F">
        <w:rPr>
          <w:rFonts w:hint="eastAsia"/>
          <w:b/>
          <w:sz w:val="24"/>
          <w:szCs w:val="24"/>
        </w:rPr>
        <w:t>四、教学重点与难点</w:t>
      </w:r>
    </w:p>
    <w:p w14:paraId="1C2B60B7" w14:textId="77777777" w:rsidR="009A0E1F" w:rsidRDefault="009A0E1F" w:rsidP="009A0E1F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 xml:space="preserve">1. </w:t>
      </w:r>
      <w:r>
        <w:rPr>
          <w:rFonts w:ascii="time" w:eastAsia="SimSun" w:hAnsi="time" w:hint="eastAsia"/>
        </w:rPr>
        <w:t>零碎知识点的整合与贯通</w:t>
      </w:r>
    </w:p>
    <w:p w14:paraId="472A093F" w14:textId="77777777" w:rsidR="009A0E1F" w:rsidRDefault="009A0E1F" w:rsidP="009A0E1F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 xml:space="preserve">2. </w:t>
      </w:r>
      <w:r>
        <w:rPr>
          <w:rFonts w:ascii="time" w:eastAsia="SimSun" w:hAnsi="time" w:hint="eastAsia"/>
        </w:rPr>
        <w:t>专业知识与技术的可视化与通俗式理解</w:t>
      </w:r>
    </w:p>
    <w:p w14:paraId="32B19BA4" w14:textId="77777777" w:rsidR="009A0E1F" w:rsidRDefault="009A0E1F" w:rsidP="009A0E1F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 xml:space="preserve">3. </w:t>
      </w:r>
      <w:r>
        <w:rPr>
          <w:rFonts w:ascii="time" w:eastAsia="SimSun" w:hAnsi="time" w:hint="eastAsia"/>
        </w:rPr>
        <w:t>避免理论与实践的脱节，减小学生与科学研究的距离感，引导步入科研</w:t>
      </w:r>
    </w:p>
    <w:p w14:paraId="62ACAFAD" w14:textId="77777777" w:rsidR="00615363" w:rsidRDefault="00615363" w:rsidP="00B556C2">
      <w:pPr>
        <w:widowControl/>
        <w:jc w:val="left"/>
        <w:rPr>
          <w:b/>
          <w:sz w:val="24"/>
          <w:szCs w:val="24"/>
        </w:rPr>
      </w:pPr>
    </w:p>
    <w:p w14:paraId="15DC7C88" w14:textId="77777777" w:rsidR="00C1612C" w:rsidRDefault="00C1612C" w:rsidP="00424269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五、教学方法</w:t>
      </w:r>
    </w:p>
    <w:p w14:paraId="46A22A79" w14:textId="77777777" w:rsidR="00C1612C" w:rsidRDefault="00C1612C" w:rsidP="00C1612C">
      <w:pPr>
        <w:spacing w:line="360" w:lineRule="auto"/>
        <w:ind w:firstLineChars="200" w:firstLine="420"/>
        <w:rPr>
          <w:rFonts w:ascii="time" w:eastAsia="SimSun" w:hAnsi="time" w:hint="eastAsia"/>
        </w:rPr>
      </w:pPr>
      <w:r w:rsidRPr="00C1612C">
        <w:rPr>
          <w:rFonts w:ascii="time" w:eastAsia="SimSun" w:hAnsi="time" w:hint="eastAsia"/>
        </w:rPr>
        <w:t>1.</w:t>
      </w:r>
      <w:r w:rsidRPr="00C1612C">
        <w:rPr>
          <w:rFonts w:ascii="time" w:eastAsia="SimSun" w:hAnsi="time" w:hint="eastAsia"/>
        </w:rPr>
        <w:t>回顾</w:t>
      </w:r>
      <w:r w:rsidRPr="00C1612C">
        <w:rPr>
          <w:rFonts w:ascii="time" w:eastAsia="SimSun" w:hAnsi="time" w:hint="eastAsia"/>
        </w:rPr>
        <w:t>+</w:t>
      </w:r>
      <w:r w:rsidRPr="00C1612C">
        <w:rPr>
          <w:rFonts w:ascii="time" w:eastAsia="SimSun" w:hAnsi="time" w:hint="eastAsia"/>
        </w:rPr>
        <w:t>提问的方式，唤醒基础课程各个</w:t>
      </w:r>
      <w:r>
        <w:rPr>
          <w:rFonts w:ascii="time" w:eastAsia="SimSun" w:hAnsi="time" w:hint="eastAsia"/>
        </w:rPr>
        <w:t>的</w:t>
      </w:r>
      <w:r w:rsidRPr="00C1612C">
        <w:rPr>
          <w:rFonts w:ascii="time" w:eastAsia="SimSun" w:hAnsi="time" w:hint="eastAsia"/>
        </w:rPr>
        <w:t>相关知识点</w:t>
      </w:r>
    </w:p>
    <w:p w14:paraId="56443F38" w14:textId="57D861F1" w:rsidR="00C1612C" w:rsidRDefault="00C1612C" w:rsidP="00C1612C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2.</w:t>
      </w:r>
      <w:r w:rsidR="00426E27">
        <w:rPr>
          <w:rFonts w:ascii="time" w:eastAsia="SimSun" w:hAnsi="time" w:hint="eastAsia"/>
        </w:rPr>
        <w:t>章节循序渐进</w:t>
      </w:r>
      <w:r>
        <w:rPr>
          <w:rFonts w:ascii="time" w:eastAsia="SimSun" w:hAnsi="time" w:hint="eastAsia"/>
        </w:rPr>
        <w:t>讲解的方式，将</w:t>
      </w:r>
      <w:r w:rsidR="00426E27">
        <w:rPr>
          <w:rFonts w:ascii="time" w:eastAsia="SimSun" w:hAnsi="time" w:hint="eastAsia"/>
        </w:rPr>
        <w:t>智能结构</w:t>
      </w:r>
      <w:r>
        <w:rPr>
          <w:rFonts w:ascii="time" w:eastAsia="SimSun" w:hAnsi="time" w:hint="eastAsia"/>
        </w:rPr>
        <w:t>可视化</w:t>
      </w:r>
      <w:r w:rsidR="00426E27">
        <w:rPr>
          <w:rFonts w:ascii="time" w:eastAsia="SimSun" w:hAnsi="time" w:hint="eastAsia"/>
        </w:rPr>
        <w:t>解构</w:t>
      </w:r>
      <w:r>
        <w:rPr>
          <w:rFonts w:ascii="time" w:eastAsia="SimSun" w:hAnsi="time" w:hint="eastAsia"/>
        </w:rPr>
        <w:t>，加深理解</w:t>
      </w:r>
    </w:p>
    <w:p w14:paraId="133A2A54" w14:textId="35B66678" w:rsidR="00C1612C" w:rsidRPr="00C1612C" w:rsidRDefault="00C1612C" w:rsidP="00C1612C">
      <w:pPr>
        <w:spacing w:line="360" w:lineRule="auto"/>
        <w:ind w:firstLineChars="200" w:firstLine="420"/>
        <w:rPr>
          <w:rFonts w:ascii="time" w:eastAsia="SimSun" w:hAnsi="time" w:hint="eastAsia"/>
        </w:rPr>
      </w:pPr>
      <w:r>
        <w:rPr>
          <w:rFonts w:ascii="time" w:eastAsia="SimSun" w:hAnsi="time" w:hint="eastAsia"/>
        </w:rPr>
        <w:t>3.</w:t>
      </w:r>
      <w:r w:rsidR="00426E27">
        <w:rPr>
          <w:rFonts w:ascii="time" w:eastAsia="SimSun" w:hAnsi="time" w:hint="eastAsia"/>
        </w:rPr>
        <w:t>联系日常生活现象，引发学习</w:t>
      </w:r>
      <w:r w:rsidR="009A0E1F">
        <w:rPr>
          <w:rFonts w:ascii="time" w:eastAsia="SimSun" w:hAnsi="time" w:hint="eastAsia"/>
        </w:rPr>
        <w:t>兴趣</w:t>
      </w:r>
    </w:p>
    <w:p w14:paraId="397689F8" w14:textId="77777777" w:rsidR="00C1612C" w:rsidRDefault="00C1612C" w:rsidP="00424269">
      <w:pPr>
        <w:widowControl/>
        <w:jc w:val="left"/>
        <w:rPr>
          <w:b/>
          <w:sz w:val="24"/>
          <w:szCs w:val="24"/>
        </w:rPr>
      </w:pPr>
    </w:p>
    <w:p w14:paraId="1397C471" w14:textId="77777777" w:rsidR="00F47005" w:rsidRPr="00424269" w:rsidRDefault="009A0E1F" w:rsidP="00424269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F47005" w:rsidRPr="00424269">
        <w:rPr>
          <w:rFonts w:hint="eastAsia"/>
          <w:b/>
          <w:sz w:val="24"/>
          <w:szCs w:val="24"/>
        </w:rPr>
        <w:t>、</w:t>
      </w:r>
      <w:r w:rsidR="00615363" w:rsidRPr="00424269">
        <w:rPr>
          <w:rFonts w:hint="eastAsia"/>
          <w:b/>
          <w:sz w:val="24"/>
          <w:szCs w:val="24"/>
        </w:rPr>
        <w:t>本次</w:t>
      </w:r>
      <w:r w:rsidR="00F47005" w:rsidRPr="00424269">
        <w:rPr>
          <w:rFonts w:hint="eastAsia"/>
          <w:b/>
          <w:sz w:val="24"/>
          <w:szCs w:val="24"/>
        </w:rPr>
        <w:t>教学</w:t>
      </w:r>
      <w:r w:rsidR="00615363" w:rsidRPr="00424269">
        <w:rPr>
          <w:rFonts w:hint="eastAsia"/>
          <w:b/>
          <w:sz w:val="24"/>
          <w:szCs w:val="24"/>
        </w:rPr>
        <w:t>内容</w:t>
      </w:r>
      <w:r w:rsidR="00F47005" w:rsidRPr="00424269">
        <w:rPr>
          <w:rFonts w:hint="eastAsia"/>
          <w:b/>
          <w:sz w:val="24"/>
          <w:szCs w:val="24"/>
        </w:rPr>
        <w:t>安排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3369"/>
        <w:gridCol w:w="2835"/>
        <w:gridCol w:w="1984"/>
      </w:tblGrid>
      <w:tr w:rsidR="009B7A49" w:rsidRPr="00424269" w14:paraId="20C508AE" w14:textId="77777777" w:rsidTr="00615363">
        <w:tc>
          <w:tcPr>
            <w:tcW w:w="3369" w:type="dxa"/>
          </w:tcPr>
          <w:p w14:paraId="4057D242" w14:textId="77777777"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2835" w:type="dxa"/>
          </w:tcPr>
          <w:p w14:paraId="0429F217" w14:textId="77777777"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b/>
                <w:szCs w:val="21"/>
              </w:rPr>
              <w:t>教学方式</w:t>
            </w:r>
          </w:p>
        </w:tc>
        <w:tc>
          <w:tcPr>
            <w:tcW w:w="1984" w:type="dxa"/>
          </w:tcPr>
          <w:p w14:paraId="5839141A" w14:textId="77777777" w:rsidR="009B7A49" w:rsidRPr="00424269" w:rsidRDefault="009B7A49" w:rsidP="00F47005">
            <w:pPr>
              <w:spacing w:line="360" w:lineRule="auto"/>
              <w:jc w:val="left"/>
              <w:rPr>
                <w:b/>
                <w:szCs w:val="21"/>
              </w:rPr>
            </w:pPr>
            <w:r w:rsidRPr="00424269">
              <w:rPr>
                <w:b/>
                <w:szCs w:val="21"/>
              </w:rPr>
              <w:t>时间</w:t>
            </w:r>
          </w:p>
        </w:tc>
      </w:tr>
      <w:tr w:rsidR="009B7A49" w:rsidRPr="00424269" w14:paraId="685AEEDC" w14:textId="77777777" w:rsidTr="00615363">
        <w:tc>
          <w:tcPr>
            <w:tcW w:w="3369" w:type="dxa"/>
          </w:tcPr>
          <w:p w14:paraId="41EACFE1" w14:textId="7BA9B984" w:rsidR="009B7A49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课程设置与</w:t>
            </w:r>
            <w:r w:rsidR="00615363" w:rsidRPr="00424269">
              <w:rPr>
                <w:szCs w:val="21"/>
              </w:rPr>
              <w:t>内容的简要</w:t>
            </w:r>
            <w:r>
              <w:rPr>
                <w:rFonts w:hint="eastAsia"/>
                <w:szCs w:val="21"/>
              </w:rPr>
              <w:t>介绍</w:t>
            </w:r>
          </w:p>
        </w:tc>
        <w:tc>
          <w:tcPr>
            <w:tcW w:w="2835" w:type="dxa"/>
          </w:tcPr>
          <w:p w14:paraId="6835CE51" w14:textId="73BD40E2" w:rsidR="009B7A49" w:rsidRPr="00424269" w:rsidRDefault="00460CA3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联系日常实例讲解</w:t>
            </w:r>
          </w:p>
        </w:tc>
        <w:tc>
          <w:tcPr>
            <w:tcW w:w="1984" w:type="dxa"/>
          </w:tcPr>
          <w:p w14:paraId="7338E29F" w14:textId="53F4C1C9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  <w:r w:rsidR="009B7A49"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14:paraId="209C80CB" w14:textId="77777777" w:rsidTr="00615363">
        <w:tc>
          <w:tcPr>
            <w:tcW w:w="3369" w:type="dxa"/>
          </w:tcPr>
          <w:p w14:paraId="038A6CEE" w14:textId="539DAFC2" w:rsidR="009B7A49" w:rsidRPr="00424269" w:rsidRDefault="009B7A49" w:rsidP="004C7A61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启发为什么进行</w:t>
            </w:r>
            <w:r w:rsidR="006153A6">
              <w:rPr>
                <w:rFonts w:hint="eastAsia"/>
                <w:szCs w:val="21"/>
              </w:rPr>
              <w:t>智能结构研究</w:t>
            </w:r>
          </w:p>
        </w:tc>
        <w:tc>
          <w:tcPr>
            <w:tcW w:w="2835" w:type="dxa"/>
          </w:tcPr>
          <w:p w14:paraId="364C05C0" w14:textId="27F35E98" w:rsidR="009B7A49" w:rsidRPr="00424269" w:rsidRDefault="00460CA3" w:rsidP="004C7A6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通过文明脉络引入知识点，</w:t>
            </w:r>
            <w:r w:rsidR="00615363" w:rsidRPr="00424269">
              <w:rPr>
                <w:rFonts w:hint="eastAsia"/>
                <w:szCs w:val="21"/>
              </w:rPr>
              <w:t>调动</w:t>
            </w:r>
            <w:r w:rsidR="00424269" w:rsidRPr="00424269">
              <w:rPr>
                <w:rFonts w:hint="eastAsia"/>
                <w:szCs w:val="21"/>
              </w:rPr>
              <w:t>兴趣</w:t>
            </w:r>
          </w:p>
        </w:tc>
        <w:tc>
          <w:tcPr>
            <w:tcW w:w="1984" w:type="dxa"/>
          </w:tcPr>
          <w:p w14:paraId="1D855F0F" w14:textId="22C5F564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  <w:r w:rsidR="009B7A49"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14:paraId="60BCECB0" w14:textId="77777777" w:rsidTr="00615363">
        <w:tc>
          <w:tcPr>
            <w:tcW w:w="3369" w:type="dxa"/>
          </w:tcPr>
          <w:p w14:paraId="2F05A405" w14:textId="7AB58345" w:rsidR="009B7A49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  <w:r w:rsidR="00615363" w:rsidRPr="00424269">
              <w:rPr>
                <w:szCs w:val="21"/>
              </w:rPr>
              <w:t>知识点</w:t>
            </w:r>
            <w:r>
              <w:rPr>
                <w:rFonts w:hint="eastAsia"/>
                <w:szCs w:val="21"/>
              </w:rPr>
              <w:t>介绍</w:t>
            </w:r>
          </w:p>
        </w:tc>
        <w:tc>
          <w:tcPr>
            <w:tcW w:w="2835" w:type="dxa"/>
          </w:tcPr>
          <w:p w14:paraId="0672171B" w14:textId="77777777"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动态视频</w:t>
            </w:r>
            <w:r w:rsidRPr="00424269">
              <w:rPr>
                <w:rFonts w:hint="eastAsia"/>
                <w:szCs w:val="21"/>
              </w:rPr>
              <w:t>+</w:t>
            </w:r>
            <w:r w:rsidRPr="00424269">
              <w:rPr>
                <w:szCs w:val="21"/>
              </w:rPr>
              <w:t>提问</w:t>
            </w:r>
          </w:p>
        </w:tc>
        <w:tc>
          <w:tcPr>
            <w:tcW w:w="1984" w:type="dxa"/>
          </w:tcPr>
          <w:p w14:paraId="61ED1EA1" w14:textId="2079EE0C" w:rsidR="009B7A49" w:rsidRPr="0042426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1</w:t>
            </w:r>
            <w:r w:rsidR="006153A6">
              <w:rPr>
                <w:szCs w:val="21"/>
              </w:rPr>
              <w:t xml:space="preserve"> </w:t>
            </w:r>
            <w:r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14:paraId="17F67256" w14:textId="77777777" w:rsidTr="00615363">
        <w:tc>
          <w:tcPr>
            <w:tcW w:w="3369" w:type="dxa"/>
          </w:tcPr>
          <w:p w14:paraId="4AD112D9" w14:textId="16155F81" w:rsidR="009B7A49" w:rsidRPr="00424269" w:rsidRDefault="006153A6" w:rsidP="004C7A6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介绍智能结构定义</w:t>
            </w:r>
          </w:p>
        </w:tc>
        <w:tc>
          <w:tcPr>
            <w:tcW w:w="2835" w:type="dxa"/>
          </w:tcPr>
          <w:p w14:paraId="51CCF2C9" w14:textId="50BB486C" w:rsidR="009B7A49" w:rsidRDefault="00615363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基础知识点的逐步扩展</w:t>
            </w:r>
          </w:p>
          <w:p w14:paraId="3BD63CB0" w14:textId="7D72DB08" w:rsidR="006153A6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板书讲解</w:t>
            </w:r>
          </w:p>
          <w:p w14:paraId="3E8AEEB3" w14:textId="6D6973FE" w:rsidR="00424269" w:rsidRPr="00424269" w:rsidRDefault="006153A6" w:rsidP="004C7A61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通过实际例子引入定义</w:t>
            </w:r>
          </w:p>
        </w:tc>
        <w:tc>
          <w:tcPr>
            <w:tcW w:w="1984" w:type="dxa"/>
          </w:tcPr>
          <w:p w14:paraId="72F40F28" w14:textId="749A7189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  <w:r w:rsidR="009B7A49"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14:paraId="5BA43EAC" w14:textId="77777777" w:rsidTr="00615363">
        <w:tc>
          <w:tcPr>
            <w:tcW w:w="3369" w:type="dxa"/>
          </w:tcPr>
          <w:p w14:paraId="648D0A02" w14:textId="1E50693E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讲解</w:t>
            </w:r>
            <w:r w:rsidR="00424269" w:rsidRPr="00424269">
              <w:rPr>
                <w:rFonts w:hint="eastAsia"/>
                <w:szCs w:val="21"/>
              </w:rPr>
              <w:t>基本原理</w:t>
            </w:r>
          </w:p>
        </w:tc>
        <w:tc>
          <w:tcPr>
            <w:tcW w:w="2835" w:type="dxa"/>
          </w:tcPr>
          <w:p w14:paraId="11C5D47B" w14:textId="0DE23223" w:rsidR="009B7A4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视频播放</w:t>
            </w:r>
          </w:p>
          <w:p w14:paraId="39AA2E8C" w14:textId="4D6449E7" w:rsidR="006153A6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规律总结</w:t>
            </w:r>
          </w:p>
          <w:p w14:paraId="6D753FC8" w14:textId="4A24E220"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rFonts w:hint="eastAsia"/>
                <w:szCs w:val="21"/>
              </w:rPr>
              <w:t>知识点梳理</w:t>
            </w:r>
          </w:p>
        </w:tc>
        <w:tc>
          <w:tcPr>
            <w:tcW w:w="1984" w:type="dxa"/>
          </w:tcPr>
          <w:p w14:paraId="461CD856" w14:textId="44A2C6CA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 </w:t>
            </w:r>
            <w:r w:rsidR="00424269" w:rsidRPr="00424269">
              <w:rPr>
                <w:rFonts w:hint="eastAsia"/>
                <w:szCs w:val="21"/>
              </w:rPr>
              <w:t>min</w:t>
            </w:r>
          </w:p>
        </w:tc>
      </w:tr>
      <w:tr w:rsidR="009B7A49" w:rsidRPr="00424269" w14:paraId="67C3F978" w14:textId="77777777" w:rsidTr="00615363">
        <w:tc>
          <w:tcPr>
            <w:tcW w:w="3369" w:type="dxa"/>
          </w:tcPr>
          <w:p w14:paraId="470527BF" w14:textId="389BEC0C" w:rsidR="009B7A49" w:rsidRPr="00424269" w:rsidRDefault="006153A6" w:rsidP="004C7A6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海洋工程应用讲解</w:t>
            </w:r>
          </w:p>
        </w:tc>
        <w:tc>
          <w:tcPr>
            <w:tcW w:w="2835" w:type="dxa"/>
          </w:tcPr>
          <w:p w14:paraId="4C51C6F7" w14:textId="052CBD6A" w:rsidR="00424269" w:rsidRPr="00424269" w:rsidRDefault="00424269" w:rsidP="00F47005">
            <w:pPr>
              <w:spacing w:line="360" w:lineRule="auto"/>
              <w:jc w:val="left"/>
              <w:rPr>
                <w:szCs w:val="21"/>
              </w:rPr>
            </w:pPr>
            <w:r w:rsidRPr="00424269">
              <w:rPr>
                <w:szCs w:val="21"/>
              </w:rPr>
              <w:t>图片</w:t>
            </w:r>
            <w:r w:rsidR="006153A6">
              <w:rPr>
                <w:rFonts w:hint="eastAsia"/>
                <w:szCs w:val="21"/>
              </w:rPr>
              <w:t>与动画</w:t>
            </w:r>
            <w:r w:rsidRPr="00424269">
              <w:rPr>
                <w:szCs w:val="21"/>
              </w:rPr>
              <w:t>展示</w:t>
            </w:r>
          </w:p>
        </w:tc>
        <w:tc>
          <w:tcPr>
            <w:tcW w:w="1984" w:type="dxa"/>
          </w:tcPr>
          <w:p w14:paraId="784AC712" w14:textId="55A2D182" w:rsidR="009B7A4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 </w:t>
            </w:r>
            <w:r w:rsidR="00424269" w:rsidRPr="00424269">
              <w:rPr>
                <w:rFonts w:hint="eastAsia"/>
                <w:szCs w:val="21"/>
              </w:rPr>
              <w:t>min</w:t>
            </w:r>
          </w:p>
        </w:tc>
      </w:tr>
      <w:tr w:rsidR="00424269" w:rsidRPr="00424269" w14:paraId="25F69544" w14:textId="77777777" w:rsidTr="00615363">
        <w:tc>
          <w:tcPr>
            <w:tcW w:w="3369" w:type="dxa"/>
          </w:tcPr>
          <w:p w14:paraId="64465B37" w14:textId="12C537D2" w:rsidR="00424269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前景</w:t>
            </w:r>
            <w:r w:rsidR="00BC2631">
              <w:rPr>
                <w:rFonts w:hint="eastAsia"/>
                <w:szCs w:val="21"/>
              </w:rPr>
              <w:t>展望</w:t>
            </w:r>
          </w:p>
        </w:tc>
        <w:tc>
          <w:tcPr>
            <w:tcW w:w="2835" w:type="dxa"/>
          </w:tcPr>
          <w:p w14:paraId="7A263906" w14:textId="0D3938B5" w:rsidR="00424269" w:rsidRPr="00424269" w:rsidRDefault="003B45DD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图片展示与拓展讨论</w:t>
            </w:r>
          </w:p>
        </w:tc>
        <w:tc>
          <w:tcPr>
            <w:tcW w:w="1984" w:type="dxa"/>
          </w:tcPr>
          <w:p w14:paraId="27669889" w14:textId="593EDAF8" w:rsidR="00424269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 </w:t>
            </w:r>
            <w:r w:rsidR="00424269" w:rsidRPr="00424269">
              <w:rPr>
                <w:rFonts w:hint="eastAsia"/>
                <w:szCs w:val="21"/>
              </w:rPr>
              <w:t>min</w:t>
            </w:r>
          </w:p>
        </w:tc>
      </w:tr>
      <w:tr w:rsidR="006153A6" w:rsidRPr="00424269" w14:paraId="2CDB4B9D" w14:textId="77777777" w:rsidTr="00615363">
        <w:tc>
          <w:tcPr>
            <w:tcW w:w="3369" w:type="dxa"/>
          </w:tcPr>
          <w:p w14:paraId="129222FD" w14:textId="36DB302A" w:rsidR="006153A6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424269">
              <w:rPr>
                <w:szCs w:val="21"/>
              </w:rPr>
              <w:t>小结与思考</w:t>
            </w:r>
          </w:p>
        </w:tc>
        <w:tc>
          <w:tcPr>
            <w:tcW w:w="2835" w:type="dxa"/>
          </w:tcPr>
          <w:p w14:paraId="0B5505C7" w14:textId="77777777" w:rsidR="006153A6" w:rsidRPr="00424269" w:rsidRDefault="006153A6" w:rsidP="00F4700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57CB49CE" w14:textId="7A9E9B6E" w:rsidR="006153A6" w:rsidRPr="00424269" w:rsidRDefault="006153A6" w:rsidP="00F4700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>min</w:t>
            </w:r>
          </w:p>
        </w:tc>
      </w:tr>
    </w:tbl>
    <w:p w14:paraId="2699FBBF" w14:textId="77777777" w:rsidR="005E2280" w:rsidRPr="00F47005" w:rsidRDefault="005E2280" w:rsidP="00F47005">
      <w:pPr>
        <w:spacing w:line="360" w:lineRule="auto"/>
        <w:jc w:val="left"/>
        <w:rPr>
          <w:sz w:val="24"/>
          <w:szCs w:val="24"/>
        </w:rPr>
      </w:pPr>
    </w:p>
    <w:sectPr w:rsidR="005E2280" w:rsidRPr="00F47005" w:rsidSect="0046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23B" w14:textId="77777777" w:rsidR="007D324E" w:rsidRDefault="007D324E" w:rsidP="004C7A61">
      <w:r>
        <w:separator/>
      </w:r>
    </w:p>
  </w:endnote>
  <w:endnote w:type="continuationSeparator" w:id="0">
    <w:p w14:paraId="08EE3E29" w14:textId="77777777" w:rsidR="007D324E" w:rsidRDefault="007D324E" w:rsidP="004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C18A" w14:textId="77777777" w:rsidR="007D324E" w:rsidRDefault="007D324E" w:rsidP="004C7A61">
      <w:r>
        <w:separator/>
      </w:r>
    </w:p>
  </w:footnote>
  <w:footnote w:type="continuationSeparator" w:id="0">
    <w:p w14:paraId="276D8FAE" w14:textId="77777777" w:rsidR="007D324E" w:rsidRDefault="007D324E" w:rsidP="004C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94"/>
    <w:rsid w:val="00086EFE"/>
    <w:rsid w:val="00103B83"/>
    <w:rsid w:val="001C659A"/>
    <w:rsid w:val="001E26B7"/>
    <w:rsid w:val="002320D4"/>
    <w:rsid w:val="0034195F"/>
    <w:rsid w:val="003B45DD"/>
    <w:rsid w:val="00424269"/>
    <w:rsid w:val="00426E27"/>
    <w:rsid w:val="00460CA3"/>
    <w:rsid w:val="00466B36"/>
    <w:rsid w:val="00477C53"/>
    <w:rsid w:val="004B7272"/>
    <w:rsid w:val="004C7A61"/>
    <w:rsid w:val="004E48BD"/>
    <w:rsid w:val="005E2280"/>
    <w:rsid w:val="00615363"/>
    <w:rsid w:val="006153A6"/>
    <w:rsid w:val="00623CD2"/>
    <w:rsid w:val="007512A4"/>
    <w:rsid w:val="007D324E"/>
    <w:rsid w:val="007E4757"/>
    <w:rsid w:val="007E684D"/>
    <w:rsid w:val="008D1894"/>
    <w:rsid w:val="009754AB"/>
    <w:rsid w:val="009A0E1F"/>
    <w:rsid w:val="009B7A49"/>
    <w:rsid w:val="009E40EB"/>
    <w:rsid w:val="00A0459C"/>
    <w:rsid w:val="00A77641"/>
    <w:rsid w:val="00AD45C7"/>
    <w:rsid w:val="00B3608F"/>
    <w:rsid w:val="00B556C2"/>
    <w:rsid w:val="00B86E3D"/>
    <w:rsid w:val="00BC2631"/>
    <w:rsid w:val="00BD0706"/>
    <w:rsid w:val="00C1612C"/>
    <w:rsid w:val="00CB2A23"/>
    <w:rsid w:val="00CE292B"/>
    <w:rsid w:val="00D34F77"/>
    <w:rsid w:val="00F47005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09F"/>
  <w15:docId w15:val="{E4CD6959-F88A-4234-B5AD-DBA1533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3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7C5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77C53"/>
  </w:style>
  <w:style w:type="table" w:styleId="TableGrid">
    <w:name w:val="Table Grid"/>
    <w:basedOn w:val="TableNormal"/>
    <w:uiPriority w:val="59"/>
    <w:rsid w:val="005E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C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7A6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C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7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Pinmei</dc:creator>
  <cp:keywords/>
  <dc:description/>
  <cp:lastModifiedBy>Jiao Pengcheng</cp:lastModifiedBy>
  <cp:revision>28</cp:revision>
  <dcterms:created xsi:type="dcterms:W3CDTF">2018-11-09T01:34:00Z</dcterms:created>
  <dcterms:modified xsi:type="dcterms:W3CDTF">2021-10-19T04:12:00Z</dcterms:modified>
</cp:coreProperties>
</file>